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C453" w14:textId="77777777" w:rsidR="0025724B" w:rsidRDefault="0025724B" w:rsidP="0025724B">
      <w:pPr>
        <w:pStyle w:val="Heading1"/>
        <w:spacing w:before="0"/>
        <w:jc w:val="center"/>
        <w:rPr>
          <w:rFonts w:ascii="Myriad Pro Light" w:hAnsi="Myriad Pro Light"/>
          <w:b/>
          <w:bCs/>
          <w:color w:val="9B9489"/>
          <w:sz w:val="44"/>
          <w:szCs w:val="44"/>
        </w:rPr>
      </w:pPr>
      <w:r>
        <w:rPr>
          <w:rFonts w:ascii="Myriad Pro Light" w:hAnsi="Myriad Pro Light"/>
          <w:b/>
          <w:bCs/>
          <w:color w:val="9B9489"/>
          <w:sz w:val="44"/>
          <w:szCs w:val="44"/>
        </w:rPr>
        <w:t>MEETiNG SATISFACTION SURVEY</w:t>
      </w:r>
    </w:p>
    <w:p w14:paraId="69487E97" w14:textId="77777777" w:rsidR="0025724B" w:rsidRDefault="0025724B" w:rsidP="0025724B">
      <w:pPr>
        <w:rPr>
          <w:rStyle w:val="SubtleEmphasis"/>
        </w:rPr>
      </w:pPr>
    </w:p>
    <w:p w14:paraId="1D2D49EA" w14:textId="77777777" w:rsidR="0025724B" w:rsidRDefault="0025724B" w:rsidP="0025724B">
      <w:pPr>
        <w:pStyle w:val="bodyCopy"/>
        <w:spacing w:after="360"/>
      </w:pPr>
      <w:r>
        <w:rPr>
          <w:b/>
          <w:bCs/>
          <w:caps/>
          <w:color w:val="DD8339"/>
          <w:sz w:val="22"/>
          <w:szCs w:val="22"/>
        </w:rPr>
        <w:t>When &amp; How to use this form</w:t>
      </w:r>
    </w:p>
    <w:p w14:paraId="6D794E6D" w14:textId="77777777" w:rsidR="0025724B" w:rsidRDefault="0025724B" w:rsidP="0025724B">
      <w:pPr>
        <w:pStyle w:val="PARAHEADS"/>
        <w:ind w:left="180"/>
      </w:pPr>
      <w:r>
        <w:t>Purpose</w:t>
      </w:r>
    </w:p>
    <w:p w14:paraId="61C2A32E" w14:textId="77777777" w:rsidR="0025724B" w:rsidRDefault="0025724B" w:rsidP="0025724B">
      <w:pPr>
        <w:pStyle w:val="bodyCopy"/>
        <w:spacing w:after="360"/>
        <w:ind w:left="180"/>
      </w:pPr>
      <w:r>
        <w:t xml:space="preserve">This optional survey can be used to assess the satisfaction of project members and /or stakeholders participating in re-occurring meetings, such as Steering Committees, Working Groups, etc.  </w:t>
      </w:r>
    </w:p>
    <w:p w14:paraId="02FB1805" w14:textId="77777777" w:rsidR="0025724B" w:rsidRDefault="0025724B" w:rsidP="0025724B">
      <w:pPr>
        <w:pStyle w:val="PARAHEADS"/>
        <w:ind w:left="180"/>
      </w:pPr>
      <w:r>
        <w:t>Participants</w:t>
      </w:r>
    </w:p>
    <w:p w14:paraId="75D53867" w14:textId="77777777" w:rsidR="0025724B" w:rsidRDefault="0025724B" w:rsidP="0025724B">
      <w:pPr>
        <w:pStyle w:val="bodyCopy"/>
        <w:spacing w:after="360"/>
        <w:ind w:left="180"/>
      </w:pPr>
      <w:r>
        <w:t>Project team members including physicians, Health Authority partners, allied health partners , and patient partners.</w:t>
      </w:r>
    </w:p>
    <w:p w14:paraId="0FE1B74B" w14:textId="77777777" w:rsidR="0025724B" w:rsidRDefault="0025724B" w:rsidP="0025724B">
      <w:pPr>
        <w:pStyle w:val="PARAHEADS"/>
        <w:ind w:left="180"/>
      </w:pPr>
      <w:r>
        <w:t>Method</w:t>
      </w:r>
    </w:p>
    <w:p w14:paraId="614163A1" w14:textId="77777777" w:rsidR="0025724B" w:rsidRDefault="0025724B" w:rsidP="0025724B">
      <w:pPr>
        <w:pStyle w:val="bodyCopy"/>
        <w:spacing w:after="360"/>
        <w:ind w:left="180"/>
      </w:pPr>
      <w:r>
        <w:t xml:space="preserve">This survey can be administered at any time – we suggest bi-annually (twice) or annually (once) to minimize survey fatigue. It can be administered through paper form if the event is in person, via electronic platforms during the event such as </w:t>
      </w:r>
      <w:proofErr w:type="spellStart"/>
      <w:r>
        <w:t>Slido</w:t>
      </w:r>
      <w:proofErr w:type="spellEnd"/>
      <w:r>
        <w:t xml:space="preserve"> or via Zoom, or after the event through Survey Monkey, Checkbox or other online survey tools.  </w:t>
      </w:r>
    </w:p>
    <w:p w14:paraId="2497F7D9" w14:textId="77777777" w:rsidR="0025724B" w:rsidRDefault="0025724B" w:rsidP="0025724B">
      <w:pPr>
        <w:pStyle w:val="PARAHEADS"/>
        <w:ind w:left="180"/>
      </w:pPr>
      <w:r>
        <w:t xml:space="preserve">Results </w:t>
      </w:r>
    </w:p>
    <w:p w14:paraId="750C09EF" w14:textId="77777777" w:rsidR="0025724B" w:rsidRDefault="0025724B" w:rsidP="0025724B">
      <w:pPr>
        <w:pStyle w:val="bodyCopy"/>
        <w:ind w:left="180"/>
      </w:pPr>
      <w:r>
        <w:t xml:space="preserve">This survey offers an easy to use tool to capture participants’ perspectives – the results can assist the project support staff in making improvements to the meeting structure if participants highlight a need. The results of this survey can be included in the project’s final project report. </w:t>
      </w:r>
    </w:p>
    <w:p w14:paraId="69E60850" w14:textId="77777777" w:rsidR="0025724B" w:rsidRDefault="0025724B" w:rsidP="0025724B">
      <w:pPr>
        <w:pStyle w:val="PARAHEADS"/>
      </w:pPr>
    </w:p>
    <w:p w14:paraId="38D9D3E2" w14:textId="77777777" w:rsidR="0025724B" w:rsidRDefault="0025724B" w:rsidP="0025724B">
      <w:pPr>
        <w:rPr>
          <w:rStyle w:val="SubtleEmphasis"/>
        </w:rPr>
      </w:pPr>
    </w:p>
    <w:p w14:paraId="17A25162" w14:textId="77777777" w:rsidR="0025724B" w:rsidRDefault="0025724B" w:rsidP="0025724B">
      <w:pPr>
        <w:rPr>
          <w:rStyle w:val="SubtleEmphasis"/>
        </w:rPr>
      </w:pPr>
    </w:p>
    <w:p w14:paraId="4918CCA1" w14:textId="77777777" w:rsidR="0025724B" w:rsidRDefault="0025724B" w:rsidP="0025724B">
      <w:pPr>
        <w:rPr>
          <w:rStyle w:val="SubtleEmphasis"/>
        </w:rPr>
      </w:pPr>
    </w:p>
    <w:p w14:paraId="576F26E3" w14:textId="77777777" w:rsidR="0025724B" w:rsidRDefault="0025724B" w:rsidP="0025724B">
      <w:pPr>
        <w:tabs>
          <w:tab w:val="clear" w:pos="288"/>
          <w:tab w:val="clear" w:pos="576"/>
        </w:tabs>
        <w:spacing w:after="0" w:line="240" w:lineRule="auto"/>
        <w:rPr>
          <w:rStyle w:val="SubtleEmphasis"/>
        </w:rPr>
      </w:pPr>
      <w:r>
        <w:rPr>
          <w:rStyle w:val="SubtleEmphasis"/>
        </w:rPr>
        <w:br w:type="page"/>
      </w:r>
    </w:p>
    <w:p w14:paraId="5E33A99B" w14:textId="77777777" w:rsidR="0025724B" w:rsidRDefault="0025724B" w:rsidP="0025724B">
      <w:pPr>
        <w:pStyle w:val="Heading1"/>
        <w:spacing w:before="0"/>
        <w:jc w:val="center"/>
        <w:rPr>
          <w:rFonts w:ascii="Myriad Pro Light" w:hAnsi="Myriad Pro Light"/>
          <w:b/>
          <w:bCs/>
          <w:color w:val="9B9489"/>
          <w:sz w:val="44"/>
          <w:szCs w:val="44"/>
        </w:rPr>
      </w:pPr>
      <w:r>
        <w:rPr>
          <w:rFonts w:ascii="Myriad Pro Light" w:hAnsi="Myriad Pro Light"/>
          <w:b/>
          <w:bCs/>
          <w:color w:val="9B9489"/>
          <w:sz w:val="44"/>
          <w:szCs w:val="44"/>
        </w:rPr>
        <w:lastRenderedPageBreak/>
        <w:t>MEETING SATISFACTION SURVEY</w:t>
      </w:r>
    </w:p>
    <w:p w14:paraId="7EFE82A9" w14:textId="77777777" w:rsidR="0025724B" w:rsidRDefault="0025724B" w:rsidP="0025724B">
      <w:pPr>
        <w:rPr>
          <w:rStyle w:val="SubtleEmphasis"/>
        </w:rPr>
      </w:pPr>
    </w:p>
    <w:p w14:paraId="04E7880E" w14:textId="77777777" w:rsidR="0025724B" w:rsidRPr="000947D6" w:rsidRDefault="0025724B" w:rsidP="0025724B">
      <w:pPr>
        <w:pStyle w:val="bodyCopy"/>
        <w:rPr>
          <w:b/>
          <w:bCs/>
          <w:color w:val="6F7A7D"/>
        </w:rPr>
      </w:pPr>
      <w:r w:rsidRPr="000947D6">
        <w:rPr>
          <w:noProof/>
          <w:color w:val="6F7A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71BB8" wp14:editId="55EF5468">
                <wp:simplePos x="0" y="0"/>
                <wp:positionH relativeFrom="column">
                  <wp:posOffset>874395</wp:posOffset>
                </wp:positionH>
                <wp:positionV relativeFrom="paragraph">
                  <wp:posOffset>626060</wp:posOffset>
                </wp:positionV>
                <wp:extent cx="4571845" cy="12999"/>
                <wp:effectExtent l="0" t="0" r="1333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845" cy="12999"/>
                        </a:xfrm>
                        <a:prstGeom prst="line">
                          <a:avLst/>
                        </a:prstGeom>
                        <a:ln>
                          <a:solidFill>
                            <a:srgbClr val="9B94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F2AFC" id="Straight Connecto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49.3pt" to="428.8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" strokecolor="#9b9489" strokeweight=".5pt">
                <v:stroke joinstyle="miter"/>
              </v:line>
            </w:pict>
          </mc:Fallback>
        </mc:AlternateContent>
      </w:r>
      <w:r w:rsidRPr="000947D6">
        <w:rPr>
          <w:b/>
          <w:bCs/>
          <w:color w:val="6F7A7D"/>
        </w:rPr>
        <w:t>1. Please identify the group that represents you best:</w:t>
      </w:r>
    </w:p>
    <w:p w14:paraId="415B41E6" w14:textId="50ECD6D9" w:rsidR="0025724B" w:rsidRPr="00675BBA" w:rsidRDefault="00AB672B" w:rsidP="0025724B">
      <w:pPr>
        <w:spacing w:after="80"/>
        <w:rPr>
          <w:rFonts w:ascii="Myriad Pro" w:hAnsi="Myriad Pro" w:cstheme="minorHAnsi"/>
          <w:color w:val="6F7B7D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9338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24B" w:rsidRPr="00675BB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5724B" w:rsidRPr="00675BBA">
        <w:rPr>
          <w:rFonts w:cstheme="minorHAnsi"/>
          <w:sz w:val="18"/>
          <w:szCs w:val="18"/>
        </w:rPr>
        <w:t xml:space="preserve"> </w:t>
      </w:r>
      <w:r w:rsidR="0025724B" w:rsidRPr="00675BBA">
        <w:rPr>
          <w:rFonts w:ascii="Myriad Pro" w:hAnsi="Myriad Pro" w:cstheme="minorHAnsi"/>
          <w:color w:val="6F7B7D"/>
          <w:sz w:val="18"/>
          <w:szCs w:val="18"/>
        </w:rPr>
        <w:t>Physician</w:t>
      </w:r>
      <w:r w:rsidR="0025724B">
        <w:rPr>
          <w:rFonts w:ascii="Myriad Pro" w:hAnsi="Myriad Pro" w:cstheme="minorHAnsi"/>
          <w:color w:val="6F7B7D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580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24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5724B" w:rsidRPr="00675BBA">
        <w:rPr>
          <w:rFonts w:cstheme="minorHAnsi"/>
          <w:sz w:val="18"/>
          <w:szCs w:val="18"/>
        </w:rPr>
        <w:t xml:space="preserve"> </w:t>
      </w:r>
      <w:r w:rsidR="0025724B">
        <w:rPr>
          <w:rFonts w:cstheme="minorHAnsi"/>
          <w:sz w:val="18"/>
          <w:szCs w:val="18"/>
        </w:rPr>
        <w:t>Other provider</w:t>
      </w:r>
      <w:r w:rsidR="0025724B">
        <w:rPr>
          <w:rFonts w:ascii="Myriad Pro" w:hAnsi="Myriad Pro" w:cstheme="minorHAnsi"/>
          <w:color w:val="6F7B7D"/>
          <w:sz w:val="18"/>
          <w:szCs w:val="18"/>
        </w:rPr>
        <w:tab/>
      </w:r>
      <w:r w:rsidR="0025724B">
        <w:rPr>
          <w:rFonts w:ascii="Myriad Pro" w:hAnsi="Myriad Pro" w:cstheme="minorHAnsi"/>
          <w:color w:val="6F7B7D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044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24B" w:rsidRPr="00675BB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5724B" w:rsidRPr="00675BBA">
        <w:rPr>
          <w:rFonts w:cstheme="minorHAnsi"/>
          <w:sz w:val="18"/>
          <w:szCs w:val="18"/>
        </w:rPr>
        <w:t xml:space="preserve"> </w:t>
      </w:r>
      <w:r w:rsidR="0025724B" w:rsidRPr="00675BBA">
        <w:rPr>
          <w:rFonts w:ascii="Myriad Pro" w:hAnsi="Myriad Pro" w:cstheme="minorHAnsi"/>
          <w:color w:val="6F7B7D"/>
          <w:sz w:val="18"/>
          <w:szCs w:val="18"/>
        </w:rPr>
        <w:t>Health Authority Partner</w:t>
      </w:r>
      <w:r w:rsidR="0025724B">
        <w:rPr>
          <w:rFonts w:ascii="Myriad Pro" w:hAnsi="Myriad Pro" w:cstheme="minorHAnsi"/>
          <w:color w:val="6F7B7D"/>
          <w:sz w:val="18"/>
          <w:szCs w:val="18"/>
        </w:rPr>
        <w:t xml:space="preserve"> </w:t>
      </w:r>
      <w:r w:rsidR="0025724B">
        <w:rPr>
          <w:rFonts w:ascii="Myriad Pro" w:hAnsi="Myriad Pro" w:cstheme="minorHAnsi"/>
          <w:color w:val="6F7B7D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6093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24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5724B" w:rsidRPr="00675BBA">
        <w:rPr>
          <w:rFonts w:cstheme="minorHAnsi"/>
          <w:sz w:val="18"/>
          <w:szCs w:val="18"/>
        </w:rPr>
        <w:t xml:space="preserve"> </w:t>
      </w:r>
      <w:r w:rsidR="0025724B">
        <w:rPr>
          <w:rFonts w:ascii="Myriad Pro" w:hAnsi="Myriad Pro" w:cstheme="minorHAnsi"/>
          <w:color w:val="6F7B7D"/>
          <w:sz w:val="18"/>
          <w:szCs w:val="18"/>
        </w:rPr>
        <w:t xml:space="preserve">Patient partner </w:t>
      </w:r>
    </w:p>
    <w:p w14:paraId="64FBF2F6" w14:textId="77777777" w:rsidR="0025724B" w:rsidRPr="00675BBA" w:rsidRDefault="00AB672B" w:rsidP="0025724B">
      <w:pPr>
        <w:spacing w:after="80"/>
        <w:rPr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05183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24B" w:rsidRPr="00675BB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5724B" w:rsidRPr="00675BBA">
        <w:rPr>
          <w:rFonts w:cstheme="minorHAnsi"/>
          <w:sz w:val="18"/>
          <w:szCs w:val="18"/>
        </w:rPr>
        <w:t xml:space="preserve"> </w:t>
      </w:r>
      <w:r w:rsidR="0025724B" w:rsidRPr="00675BBA">
        <w:rPr>
          <w:rFonts w:ascii="Myriad Pro" w:hAnsi="Myriad Pro" w:cstheme="minorHAnsi"/>
          <w:color w:val="6F7B7D"/>
          <w:sz w:val="18"/>
          <w:szCs w:val="18"/>
        </w:rPr>
        <w:t xml:space="preserve">Other : </w:t>
      </w:r>
      <w:r w:rsidR="0025724B" w:rsidRPr="00675BBA">
        <w:rPr>
          <w:rFonts w:ascii="Myriad Pro" w:hAnsi="Myriad Pro" w:cstheme="minorHAnsi"/>
          <w:color w:val="6F7B7D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724B" w:rsidRPr="00675BBA">
        <w:rPr>
          <w:rFonts w:ascii="Myriad Pro" w:hAnsi="Myriad Pro" w:cstheme="minorHAnsi"/>
          <w:color w:val="6F7B7D"/>
          <w:sz w:val="18"/>
          <w:szCs w:val="18"/>
        </w:rPr>
        <w:instrText xml:space="preserve"> FORMTEXT </w:instrText>
      </w:r>
      <w:r w:rsidR="0025724B" w:rsidRPr="00675BBA">
        <w:rPr>
          <w:rFonts w:ascii="Myriad Pro" w:hAnsi="Myriad Pro" w:cstheme="minorHAnsi"/>
          <w:color w:val="6F7B7D"/>
          <w:sz w:val="18"/>
          <w:szCs w:val="18"/>
        </w:rPr>
      </w:r>
      <w:r w:rsidR="0025724B" w:rsidRPr="00675BBA">
        <w:rPr>
          <w:rFonts w:ascii="Myriad Pro" w:hAnsi="Myriad Pro" w:cstheme="minorHAnsi"/>
          <w:color w:val="6F7B7D"/>
          <w:sz w:val="18"/>
          <w:szCs w:val="18"/>
        </w:rPr>
        <w:fldChar w:fldCharType="separate"/>
      </w:r>
      <w:r w:rsidR="0025724B" w:rsidRPr="00675BBA">
        <w:rPr>
          <w:rFonts w:ascii="Myriad Pro" w:hAnsi="Myriad Pro" w:cstheme="minorHAnsi"/>
          <w:noProof/>
          <w:color w:val="6F7B7D"/>
          <w:sz w:val="18"/>
          <w:szCs w:val="18"/>
        </w:rPr>
        <w:t> </w:t>
      </w:r>
      <w:r w:rsidR="0025724B" w:rsidRPr="00675BBA">
        <w:rPr>
          <w:rFonts w:ascii="Myriad Pro" w:hAnsi="Myriad Pro" w:cstheme="minorHAnsi"/>
          <w:color w:val="9B9489"/>
          <w:sz w:val="18"/>
          <w:szCs w:val="18"/>
        </w:rPr>
        <w:t xml:space="preserve"> Enter name</w:t>
      </w:r>
      <w:r w:rsidR="0025724B" w:rsidRPr="00675BBA">
        <w:rPr>
          <w:rFonts w:ascii="Myriad Pro" w:hAnsi="Myriad Pro" w:cstheme="minorHAnsi"/>
          <w:noProof/>
          <w:color w:val="6F7B7D"/>
          <w:sz w:val="18"/>
          <w:szCs w:val="18"/>
        </w:rPr>
        <w:t xml:space="preserve"> </w:t>
      </w:r>
      <w:r w:rsidR="0025724B" w:rsidRPr="00675BBA">
        <w:rPr>
          <w:rFonts w:ascii="Myriad Pro" w:hAnsi="Myriad Pro" w:cstheme="minorHAnsi"/>
          <w:noProof/>
          <w:color w:val="6F7B7D"/>
          <w:sz w:val="18"/>
          <w:szCs w:val="18"/>
        </w:rPr>
        <w:t> </w:t>
      </w:r>
      <w:r w:rsidR="0025724B" w:rsidRPr="00675BBA">
        <w:rPr>
          <w:rFonts w:ascii="Myriad Pro" w:hAnsi="Myriad Pro" w:cstheme="minorHAnsi"/>
          <w:noProof/>
          <w:color w:val="6F7B7D"/>
          <w:sz w:val="18"/>
          <w:szCs w:val="18"/>
        </w:rPr>
        <w:t> </w:t>
      </w:r>
      <w:r w:rsidR="0025724B" w:rsidRPr="00675BBA">
        <w:rPr>
          <w:rFonts w:ascii="Myriad Pro" w:hAnsi="Myriad Pro" w:cstheme="minorHAnsi"/>
          <w:color w:val="6F7B7D"/>
          <w:sz w:val="18"/>
          <w:szCs w:val="18"/>
        </w:rPr>
        <w:fldChar w:fldCharType="end"/>
      </w:r>
    </w:p>
    <w:p w14:paraId="30A4C27A" w14:textId="77777777" w:rsidR="0025724B" w:rsidRPr="009B5DFA" w:rsidRDefault="0025724B" w:rsidP="0025724B">
      <w:pPr>
        <w:spacing w:after="80"/>
        <w:rPr>
          <w:rFonts w:ascii="Myriad Pro" w:hAnsi="Myriad Pro" w:cstheme="minorHAnsi"/>
          <w:color w:val="6F7B7D"/>
          <w:sz w:val="18"/>
          <w:szCs w:val="18"/>
        </w:rPr>
      </w:pPr>
    </w:p>
    <w:p w14:paraId="3BC58681" w14:textId="77777777" w:rsidR="0025724B" w:rsidRPr="000947D6" w:rsidRDefault="0025724B" w:rsidP="0025724B">
      <w:pPr>
        <w:spacing w:after="160"/>
        <w:rPr>
          <w:rFonts w:ascii="Myriad Pro Light" w:hAnsi="Myriad Pro Light"/>
          <w:b/>
          <w:bCs/>
          <w:color w:val="6F7A7D"/>
          <w:sz w:val="20"/>
          <w:szCs w:val="20"/>
        </w:rPr>
      </w:pPr>
      <w:r w:rsidRPr="000947D6">
        <w:rPr>
          <w:rFonts w:ascii="Myriad Pro Light" w:hAnsi="Myriad Pro Light"/>
          <w:b/>
          <w:bCs/>
          <w:color w:val="6F7A7D"/>
          <w:sz w:val="20"/>
          <w:szCs w:val="20"/>
        </w:rPr>
        <w:t>Please indicate the number that best reflects your assessment of each of the following:</w:t>
      </w:r>
    </w:p>
    <w:p w14:paraId="23C5E7F2" w14:textId="77777777" w:rsidR="0025724B" w:rsidRPr="00A8421A" w:rsidRDefault="0025724B" w:rsidP="0025724B">
      <w:pPr>
        <w:spacing w:after="80"/>
        <w:rPr>
          <w:rFonts w:ascii="Myriad Pro Light" w:hAnsi="Myriad Pro Light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599B">
        <w:rPr>
          <w:color w:val="8498AB"/>
        </w:rPr>
        <w:t xml:space="preserve">       </w:t>
      </w:r>
      <w:r w:rsidRPr="0038599B">
        <w:rPr>
          <w:rFonts w:ascii="Myriad Pro Light" w:hAnsi="Myriad Pro Light"/>
          <w:b/>
          <w:bCs/>
          <w:color w:val="8498AB"/>
          <w:sz w:val="18"/>
          <w:szCs w:val="18"/>
        </w:rPr>
        <w:t>1 = Very Little  /  5 = Very Much</w:t>
      </w:r>
    </w:p>
    <w:tbl>
      <w:tblPr>
        <w:tblStyle w:val="TableGrid"/>
        <w:tblW w:w="9350" w:type="dxa"/>
        <w:tblBorders>
          <w:top w:val="single" w:sz="4" w:space="0" w:color="9B9489"/>
          <w:left w:val="single" w:sz="4" w:space="0" w:color="9B9489"/>
          <w:bottom w:val="single" w:sz="4" w:space="0" w:color="9B9489"/>
          <w:right w:val="single" w:sz="4" w:space="0" w:color="9B9489"/>
          <w:insideH w:val="single" w:sz="4" w:space="0" w:color="9B9489"/>
          <w:insideV w:val="single" w:sz="4" w:space="0" w:color="9B9489"/>
        </w:tblBorders>
        <w:tblLook w:val="04A0" w:firstRow="1" w:lastRow="0" w:firstColumn="1" w:lastColumn="0" w:noHBand="0" w:noVBand="1"/>
      </w:tblPr>
      <w:tblGrid>
        <w:gridCol w:w="5305"/>
        <w:gridCol w:w="810"/>
        <w:gridCol w:w="810"/>
        <w:gridCol w:w="810"/>
        <w:gridCol w:w="810"/>
        <w:gridCol w:w="805"/>
      </w:tblGrid>
      <w:tr w:rsidR="0025724B" w:rsidRPr="00247B73" w14:paraId="0816FE02" w14:textId="77777777" w:rsidTr="00F265B8">
        <w:trPr>
          <w:trHeight w:val="917"/>
        </w:trPr>
        <w:tc>
          <w:tcPr>
            <w:tcW w:w="5305" w:type="dxa"/>
          </w:tcPr>
          <w:p w14:paraId="7A5FE3A9" w14:textId="77777777" w:rsidR="0025724B" w:rsidRPr="006E07AC" w:rsidRDefault="0025724B" w:rsidP="00F265B8">
            <w:pPr>
              <w:pStyle w:val="BasicParagraph"/>
              <w:tabs>
                <w:tab w:val="left" w:pos="200"/>
              </w:tabs>
              <w:spacing w:before="80" w:after="80"/>
              <w:ind w:left="216" w:hanging="216"/>
              <w:rPr>
                <w:sz w:val="18"/>
                <w:szCs w:val="18"/>
              </w:rPr>
            </w:pPr>
            <w:r w:rsidRPr="005E30C6">
              <w:rPr>
                <w:rFonts w:ascii="Myriad Pro" w:hAnsi="Myriad Pro"/>
                <w:color w:val="6F7B7D"/>
                <w:sz w:val="20"/>
                <w:szCs w:val="20"/>
              </w:rPr>
              <w:t xml:space="preserve">1.  </w:t>
            </w:r>
            <w:r w:rsidRPr="006E07AC">
              <w:rPr>
                <w:rFonts w:ascii="Myriad Pro" w:hAnsi="Myriad Pro"/>
                <w:color w:val="6F7B7D"/>
                <w:sz w:val="20"/>
                <w:szCs w:val="20"/>
              </w:rPr>
              <w:t xml:space="preserve">Participation at the meeting / committee has facilitated </w:t>
            </w:r>
            <w:r>
              <w:rPr>
                <w:rFonts w:ascii="Myriad Pro" w:hAnsi="Myriad Pro"/>
                <w:color w:val="6F7B7D"/>
                <w:sz w:val="20"/>
                <w:szCs w:val="20"/>
              </w:rPr>
              <w:t xml:space="preserve"> </w:t>
            </w:r>
            <w:r w:rsidRPr="006E07AC">
              <w:rPr>
                <w:rFonts w:ascii="Myriad Pro" w:hAnsi="Myriad Pro"/>
                <w:color w:val="6F7B7D"/>
                <w:sz w:val="20"/>
                <w:szCs w:val="20"/>
              </w:rPr>
              <w:t>an improvement (direct or indirect) in the topic area of focus</w:t>
            </w:r>
            <w:r w:rsidRPr="006E07AC">
              <w:rPr>
                <w:color w:val="6F7B7D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4BADC5CD" w14:textId="77777777" w:rsidR="0025724B" w:rsidRPr="00A8421A" w:rsidRDefault="00AB672B" w:rsidP="00F265B8">
            <w:pPr>
              <w:spacing w:before="80" w:after="16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623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48A299B" w14:textId="77777777" w:rsidR="0025724B" w:rsidRPr="00A8421A" w:rsidRDefault="00AB672B" w:rsidP="00F265B8">
            <w:pPr>
              <w:spacing w:before="80" w:after="160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4298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36AFADF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030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A271580" w14:textId="77777777" w:rsidR="0025724B" w:rsidRPr="00A8421A" w:rsidRDefault="00AB672B" w:rsidP="00F265B8">
            <w:pPr>
              <w:spacing w:before="80" w:after="160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271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2870BD32" w14:textId="77777777" w:rsidR="0025724B" w:rsidRPr="00A8421A" w:rsidRDefault="00AB672B" w:rsidP="00F265B8">
            <w:pPr>
              <w:spacing w:before="80" w:after="80" w:line="240" w:lineRule="auto"/>
              <w:ind w:left="216" w:hanging="216"/>
              <w:rPr>
                <w:rFonts w:ascii="Myriad Pro" w:hAnsi="Myriad Pro" w:cstheme="minorHAnsi"/>
                <w:color w:val="6F7B7D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134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5</w:t>
            </w:r>
          </w:p>
        </w:tc>
      </w:tr>
      <w:tr w:rsidR="0025724B" w:rsidRPr="00247B73" w14:paraId="12D063F0" w14:textId="77777777" w:rsidTr="00F265B8">
        <w:trPr>
          <w:trHeight w:val="917"/>
        </w:trPr>
        <w:tc>
          <w:tcPr>
            <w:tcW w:w="5305" w:type="dxa"/>
          </w:tcPr>
          <w:p w14:paraId="751B5A35" w14:textId="77777777" w:rsidR="0025724B" w:rsidRPr="00A8421A" w:rsidRDefault="0025724B" w:rsidP="00F265B8">
            <w:pPr>
              <w:pStyle w:val="BasicParagraph"/>
              <w:tabs>
                <w:tab w:val="left" w:pos="200"/>
              </w:tabs>
              <w:spacing w:before="80" w:after="80"/>
              <w:ind w:left="216" w:hanging="216"/>
              <w:rPr>
                <w:sz w:val="18"/>
                <w:szCs w:val="18"/>
              </w:rPr>
            </w:pPr>
            <w:r>
              <w:rPr>
                <w:rFonts w:ascii="Myriad Pro" w:hAnsi="Myriad Pro"/>
                <w:color w:val="6F7B7D"/>
                <w:sz w:val="20"/>
                <w:szCs w:val="20"/>
              </w:rPr>
              <w:t>2</w:t>
            </w:r>
            <w:r w:rsidRPr="005E30C6">
              <w:rPr>
                <w:rFonts w:ascii="Myriad Pro" w:hAnsi="Myriad Pro"/>
                <w:color w:val="6F7B7D"/>
                <w:sz w:val="20"/>
                <w:szCs w:val="20"/>
              </w:rPr>
              <w:t xml:space="preserve">.  </w:t>
            </w:r>
            <w:r w:rsidRPr="00A8421A">
              <w:rPr>
                <w:rFonts w:ascii="Myriad Pro" w:hAnsi="Myriad Pro"/>
                <w:color w:val="6F7B7D"/>
                <w:sz w:val="20"/>
                <w:szCs w:val="20"/>
              </w:rPr>
              <w:t>Participation at the meeting / committee was informative and contributes to an enhanced understanding of the current issues and potential opportunities for change</w:t>
            </w:r>
          </w:p>
        </w:tc>
        <w:tc>
          <w:tcPr>
            <w:tcW w:w="810" w:type="dxa"/>
          </w:tcPr>
          <w:p w14:paraId="35608809" w14:textId="77777777" w:rsidR="0025724B" w:rsidRPr="00A8421A" w:rsidRDefault="00AB672B" w:rsidP="00F265B8">
            <w:pPr>
              <w:spacing w:before="80" w:after="16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989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34F8095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279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C04C0A0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027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D5E9490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4095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40763B5E" w14:textId="77777777" w:rsidR="0025724B" w:rsidRPr="00A8421A" w:rsidRDefault="00AB672B" w:rsidP="00F265B8">
            <w:pPr>
              <w:spacing w:before="80" w:after="8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80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5</w:t>
            </w:r>
          </w:p>
        </w:tc>
      </w:tr>
      <w:tr w:rsidR="0025724B" w:rsidRPr="00247B73" w14:paraId="7E2909F9" w14:textId="77777777" w:rsidTr="00F265B8">
        <w:trPr>
          <w:trHeight w:val="917"/>
        </w:trPr>
        <w:tc>
          <w:tcPr>
            <w:tcW w:w="5305" w:type="dxa"/>
          </w:tcPr>
          <w:p w14:paraId="5F96990B" w14:textId="77777777" w:rsidR="0025724B" w:rsidRPr="00A8421A" w:rsidRDefault="0025724B" w:rsidP="00F265B8">
            <w:pPr>
              <w:pStyle w:val="BasicParagraph"/>
              <w:tabs>
                <w:tab w:val="left" w:pos="200"/>
              </w:tabs>
              <w:spacing w:before="80" w:after="80"/>
              <w:ind w:left="216" w:hanging="216"/>
              <w:rPr>
                <w:sz w:val="18"/>
                <w:szCs w:val="18"/>
              </w:rPr>
            </w:pPr>
            <w:r>
              <w:rPr>
                <w:rFonts w:ascii="Myriad Pro" w:hAnsi="Myriad Pro"/>
                <w:color w:val="6F7B7D"/>
                <w:sz w:val="20"/>
                <w:szCs w:val="20"/>
              </w:rPr>
              <w:t>3</w:t>
            </w:r>
            <w:r w:rsidRPr="00A8421A">
              <w:rPr>
                <w:rFonts w:ascii="Myriad Pro" w:hAnsi="Myriad Pro"/>
                <w:color w:val="6F7B7D"/>
                <w:sz w:val="20"/>
                <w:szCs w:val="20"/>
              </w:rPr>
              <w:t>.  Participation at the meeting / committee gave me the opportunity to improve communication with my colleagues (physicians, allied health and HA staff).</w:t>
            </w:r>
            <w:r w:rsidRPr="00A8421A">
              <w:rPr>
                <w:color w:val="6F7B7D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2F7A374E" w14:textId="77777777" w:rsidR="0025724B" w:rsidRPr="00A8421A" w:rsidRDefault="00AB672B" w:rsidP="00F265B8">
            <w:pPr>
              <w:spacing w:before="80" w:after="16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875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EA86BEC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054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1E412C9B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357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558F121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8437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00274906" w14:textId="77777777" w:rsidR="0025724B" w:rsidRPr="00A8421A" w:rsidRDefault="00AB672B" w:rsidP="00F265B8">
            <w:pPr>
              <w:spacing w:before="80" w:after="8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408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5</w:t>
            </w:r>
          </w:p>
        </w:tc>
      </w:tr>
      <w:tr w:rsidR="0025724B" w:rsidRPr="00247B73" w14:paraId="3039D3AB" w14:textId="77777777" w:rsidTr="00F265B8">
        <w:trPr>
          <w:trHeight w:val="917"/>
        </w:trPr>
        <w:tc>
          <w:tcPr>
            <w:tcW w:w="5305" w:type="dxa"/>
          </w:tcPr>
          <w:p w14:paraId="07708867" w14:textId="77777777" w:rsidR="0025724B" w:rsidRDefault="0025724B" w:rsidP="00F265B8">
            <w:pPr>
              <w:pStyle w:val="BasicParagraph"/>
              <w:tabs>
                <w:tab w:val="left" w:pos="200"/>
              </w:tabs>
              <w:spacing w:before="80" w:after="80"/>
              <w:ind w:left="216" w:hanging="216"/>
              <w:rPr>
                <w:rFonts w:ascii="Myriad Pro" w:hAnsi="Myriad Pro"/>
                <w:color w:val="6F7B7D"/>
                <w:sz w:val="20"/>
                <w:szCs w:val="20"/>
              </w:rPr>
            </w:pPr>
            <w:r w:rsidRPr="00A8421A">
              <w:rPr>
                <w:rFonts w:ascii="Myriad Pro" w:hAnsi="Myriad Pro"/>
                <w:color w:val="6F7B7D"/>
                <w:sz w:val="20"/>
                <w:szCs w:val="20"/>
              </w:rPr>
              <w:t xml:space="preserve">4.  Continued participation at the meeting / committee will contribute to change and improve relationships and collaboration between specialist and family physicians. </w:t>
            </w:r>
          </w:p>
        </w:tc>
        <w:tc>
          <w:tcPr>
            <w:tcW w:w="810" w:type="dxa"/>
          </w:tcPr>
          <w:p w14:paraId="032D8B59" w14:textId="77777777" w:rsidR="0025724B" w:rsidRPr="00A8421A" w:rsidRDefault="00AB672B" w:rsidP="00F265B8">
            <w:pPr>
              <w:spacing w:before="80" w:after="16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446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5478417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4691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3A32706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413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51CD248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8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7DBBFF30" w14:textId="77777777" w:rsidR="0025724B" w:rsidRPr="00A8421A" w:rsidRDefault="00AB672B" w:rsidP="00F265B8">
            <w:pPr>
              <w:spacing w:before="80" w:after="8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49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5</w:t>
            </w:r>
          </w:p>
        </w:tc>
      </w:tr>
      <w:tr w:rsidR="0025724B" w:rsidRPr="00247B73" w14:paraId="63AAF32A" w14:textId="77777777" w:rsidTr="00F265B8">
        <w:trPr>
          <w:trHeight w:val="917"/>
        </w:trPr>
        <w:tc>
          <w:tcPr>
            <w:tcW w:w="5305" w:type="dxa"/>
          </w:tcPr>
          <w:p w14:paraId="357A0B15" w14:textId="77777777" w:rsidR="0025724B" w:rsidRPr="00A8421A" w:rsidRDefault="0025724B" w:rsidP="00F265B8">
            <w:pPr>
              <w:pStyle w:val="BasicParagraph"/>
              <w:tabs>
                <w:tab w:val="left" w:pos="200"/>
              </w:tabs>
              <w:spacing w:before="80" w:after="80"/>
              <w:ind w:left="216" w:hanging="216"/>
              <w:rPr>
                <w:rFonts w:ascii="Myriad Pro" w:hAnsi="Myriad Pro"/>
                <w:color w:val="6F7B7D"/>
                <w:sz w:val="20"/>
                <w:szCs w:val="20"/>
              </w:rPr>
            </w:pPr>
            <w:r w:rsidRPr="00A8421A">
              <w:rPr>
                <w:rFonts w:ascii="Myriad Pro" w:hAnsi="Myriad Pro"/>
                <w:color w:val="6F7B7D"/>
                <w:sz w:val="20"/>
                <w:szCs w:val="20"/>
              </w:rPr>
              <w:t xml:space="preserve">5.  I will continue to participate in the meeting / committee and would recommend involvement in future SharedCare funded projects to my colleagues. </w:t>
            </w:r>
          </w:p>
        </w:tc>
        <w:tc>
          <w:tcPr>
            <w:tcW w:w="810" w:type="dxa"/>
          </w:tcPr>
          <w:p w14:paraId="2607F4CE" w14:textId="77777777" w:rsidR="0025724B" w:rsidRPr="00A8421A" w:rsidRDefault="00AB672B" w:rsidP="00F265B8">
            <w:pPr>
              <w:spacing w:before="80" w:after="16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5663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A4743F4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9380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3B069533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721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069689CA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6901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5830D011" w14:textId="77777777" w:rsidR="0025724B" w:rsidRPr="00A8421A" w:rsidRDefault="00AB672B" w:rsidP="00F265B8">
            <w:pPr>
              <w:spacing w:before="80" w:after="8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731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5</w:t>
            </w:r>
          </w:p>
        </w:tc>
      </w:tr>
      <w:tr w:rsidR="0025724B" w:rsidRPr="00247B73" w14:paraId="4A8DECA8" w14:textId="77777777" w:rsidTr="00F265B8">
        <w:trPr>
          <w:trHeight w:val="917"/>
        </w:trPr>
        <w:tc>
          <w:tcPr>
            <w:tcW w:w="5305" w:type="dxa"/>
          </w:tcPr>
          <w:p w14:paraId="303F8E0A" w14:textId="77777777" w:rsidR="0025724B" w:rsidRPr="00A8421A" w:rsidRDefault="0025724B" w:rsidP="00F265B8">
            <w:pPr>
              <w:pStyle w:val="BasicParagraph"/>
              <w:tabs>
                <w:tab w:val="left" w:pos="200"/>
              </w:tabs>
              <w:spacing w:before="80" w:after="80"/>
              <w:ind w:left="216" w:hanging="216"/>
              <w:rPr>
                <w:sz w:val="18"/>
                <w:szCs w:val="18"/>
              </w:rPr>
            </w:pPr>
            <w:r>
              <w:rPr>
                <w:rFonts w:ascii="Myriad Pro" w:hAnsi="Myriad Pro"/>
                <w:color w:val="6F7B7D"/>
                <w:sz w:val="20"/>
                <w:szCs w:val="20"/>
              </w:rPr>
              <w:t>6</w:t>
            </w:r>
            <w:r w:rsidRPr="00A8421A">
              <w:rPr>
                <w:rFonts w:ascii="Myriad Pro" w:hAnsi="Myriad Pro"/>
                <w:color w:val="6F7B7D"/>
                <w:sz w:val="20"/>
                <w:szCs w:val="20"/>
              </w:rPr>
              <w:t>.  Support from the Shared Care Committee enables me to address local gaps in care.</w:t>
            </w:r>
          </w:p>
        </w:tc>
        <w:tc>
          <w:tcPr>
            <w:tcW w:w="810" w:type="dxa"/>
          </w:tcPr>
          <w:p w14:paraId="1138F22C" w14:textId="77777777" w:rsidR="0025724B" w:rsidRPr="00A8421A" w:rsidRDefault="00AB672B" w:rsidP="00F265B8">
            <w:pPr>
              <w:spacing w:before="80" w:after="16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804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0AF41F9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30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6E82CBF0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75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2AD6B844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5574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0A67C8C5" w14:textId="77777777" w:rsidR="0025724B" w:rsidRPr="00A8421A" w:rsidRDefault="00AB672B" w:rsidP="00F265B8">
            <w:pPr>
              <w:spacing w:before="80" w:after="8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5779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5</w:t>
            </w:r>
          </w:p>
        </w:tc>
      </w:tr>
      <w:tr w:rsidR="0025724B" w:rsidRPr="00247B73" w14:paraId="1A3DA98B" w14:textId="77777777" w:rsidTr="00F265B8">
        <w:trPr>
          <w:trHeight w:val="917"/>
        </w:trPr>
        <w:tc>
          <w:tcPr>
            <w:tcW w:w="5305" w:type="dxa"/>
          </w:tcPr>
          <w:p w14:paraId="41BCC09F" w14:textId="77777777" w:rsidR="0025724B" w:rsidRDefault="0025724B" w:rsidP="00F265B8">
            <w:pPr>
              <w:pStyle w:val="BasicParagraph"/>
              <w:tabs>
                <w:tab w:val="left" w:pos="200"/>
              </w:tabs>
              <w:spacing w:before="80" w:after="80"/>
              <w:ind w:left="216" w:hanging="216"/>
              <w:rPr>
                <w:rFonts w:ascii="Myriad Pro" w:hAnsi="Myriad Pro"/>
                <w:color w:val="6F7B7D"/>
                <w:sz w:val="20"/>
                <w:szCs w:val="20"/>
              </w:rPr>
            </w:pPr>
            <w:r w:rsidRPr="00A8421A">
              <w:rPr>
                <w:rFonts w:ascii="Myriad Pro" w:hAnsi="Myriad Pro"/>
                <w:color w:val="6F7B7D"/>
                <w:sz w:val="20"/>
                <w:szCs w:val="20"/>
              </w:rPr>
              <w:t>7.  Support from the Shared Care Committee enables me to increase collaborative practice between Family Physicians and Specialists and/or improve care coordination among physicians in my community.</w:t>
            </w:r>
          </w:p>
        </w:tc>
        <w:tc>
          <w:tcPr>
            <w:tcW w:w="810" w:type="dxa"/>
          </w:tcPr>
          <w:p w14:paraId="01367A91" w14:textId="77777777" w:rsidR="0025724B" w:rsidRPr="00A8421A" w:rsidRDefault="00AB672B" w:rsidP="00F265B8">
            <w:pPr>
              <w:spacing w:before="80" w:after="16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755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208C83F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0249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5F6DBE0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30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2A5DEE31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88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70878672" w14:textId="77777777" w:rsidR="0025724B" w:rsidRPr="00A8421A" w:rsidRDefault="00AB672B" w:rsidP="00F265B8">
            <w:pPr>
              <w:spacing w:before="80" w:after="8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206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5</w:t>
            </w:r>
          </w:p>
        </w:tc>
      </w:tr>
      <w:tr w:rsidR="0025724B" w:rsidRPr="00247B73" w14:paraId="1F278A27" w14:textId="77777777" w:rsidTr="00F265B8">
        <w:trPr>
          <w:trHeight w:val="917"/>
        </w:trPr>
        <w:tc>
          <w:tcPr>
            <w:tcW w:w="5305" w:type="dxa"/>
          </w:tcPr>
          <w:p w14:paraId="4A9E0326" w14:textId="77777777" w:rsidR="0025724B" w:rsidRPr="00A8421A" w:rsidRDefault="0025724B" w:rsidP="00F265B8">
            <w:pPr>
              <w:pStyle w:val="BasicParagraph"/>
              <w:tabs>
                <w:tab w:val="left" w:pos="200"/>
              </w:tabs>
              <w:spacing w:before="80" w:after="80"/>
              <w:ind w:left="216" w:hanging="216"/>
              <w:rPr>
                <w:sz w:val="18"/>
                <w:szCs w:val="18"/>
              </w:rPr>
            </w:pPr>
            <w:r>
              <w:rPr>
                <w:rFonts w:ascii="Myriad Pro" w:hAnsi="Myriad Pro"/>
                <w:color w:val="6F7B7D"/>
                <w:sz w:val="20"/>
                <w:szCs w:val="20"/>
              </w:rPr>
              <w:lastRenderedPageBreak/>
              <w:t>8</w:t>
            </w:r>
            <w:r w:rsidRPr="00A8421A">
              <w:rPr>
                <w:rFonts w:ascii="Myriad Pro" w:hAnsi="Myriad Pro"/>
                <w:color w:val="6F7B7D"/>
                <w:sz w:val="20"/>
                <w:szCs w:val="20"/>
              </w:rPr>
              <w:t>.  Overall, support from the Shared Care Committee is making a positive impact in my community.</w:t>
            </w:r>
          </w:p>
        </w:tc>
        <w:tc>
          <w:tcPr>
            <w:tcW w:w="810" w:type="dxa"/>
          </w:tcPr>
          <w:p w14:paraId="2AEBB7DA" w14:textId="77777777" w:rsidR="0025724B" w:rsidRPr="00A8421A" w:rsidRDefault="00AB672B" w:rsidP="00F265B8">
            <w:pPr>
              <w:spacing w:before="80" w:after="16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4075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FF8E104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784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79DD207B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450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333FA35" w14:textId="77777777" w:rsidR="0025724B" w:rsidRPr="00A8421A" w:rsidRDefault="00AB672B" w:rsidP="00F265B8">
            <w:pPr>
              <w:spacing w:before="80" w:after="1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3874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6C128FE7" w14:textId="77777777" w:rsidR="0025724B" w:rsidRPr="00A8421A" w:rsidRDefault="00AB672B" w:rsidP="00F265B8">
            <w:pPr>
              <w:spacing w:before="80" w:after="80" w:line="240" w:lineRule="auto"/>
              <w:ind w:left="216" w:hanging="21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9404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4B" w:rsidRPr="00A8421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5724B" w:rsidRPr="00A8421A">
              <w:rPr>
                <w:rFonts w:cstheme="minorHAnsi"/>
                <w:sz w:val="18"/>
                <w:szCs w:val="18"/>
              </w:rPr>
              <w:t xml:space="preserve"> </w:t>
            </w:r>
            <w:r w:rsidR="0025724B" w:rsidRPr="00A8421A">
              <w:rPr>
                <w:rFonts w:ascii="Myriad Pro" w:hAnsi="Myriad Pro" w:cstheme="minorHAnsi"/>
                <w:color w:val="6F7B7D"/>
                <w:sz w:val="18"/>
                <w:szCs w:val="18"/>
              </w:rPr>
              <w:t>5</w:t>
            </w:r>
          </w:p>
        </w:tc>
      </w:tr>
    </w:tbl>
    <w:p w14:paraId="4AEBD01C" w14:textId="77777777" w:rsidR="0025724B" w:rsidRDefault="0025724B" w:rsidP="0025724B">
      <w:pPr>
        <w:pStyle w:val="BasicParagraph"/>
        <w:tabs>
          <w:tab w:val="left" w:pos="200"/>
        </w:tabs>
        <w:spacing w:after="432"/>
        <w:ind w:left="180" w:hanging="180"/>
        <w:rPr>
          <w:rFonts w:ascii="Myriad Pro" w:hAnsi="Myriad Pro"/>
          <w:color w:val="6F7B7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60F91" wp14:editId="07101C33">
                <wp:simplePos x="0" y="0"/>
                <wp:positionH relativeFrom="column">
                  <wp:posOffset>-901700</wp:posOffset>
                </wp:positionH>
                <wp:positionV relativeFrom="page">
                  <wp:posOffset>9592945</wp:posOffset>
                </wp:positionV>
                <wp:extent cx="7738745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87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54BA4" w14:textId="77777777" w:rsidR="0025724B" w:rsidRDefault="0025724B" w:rsidP="00257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0F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1pt;margin-top:755.35pt;width:609.3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" filled="f" stroked="f" strokeweight=".5pt">
                <v:textbox>
                  <w:txbxContent>
                    <w:p w14:paraId="16A54BA4" w14:textId="77777777" w:rsidR="0025724B" w:rsidRDefault="0025724B" w:rsidP="0025724B"/>
                  </w:txbxContent>
                </v:textbox>
                <w10:wrap anchory="page"/>
              </v:shape>
            </w:pict>
          </mc:Fallback>
        </mc:AlternateContent>
      </w:r>
    </w:p>
    <w:p w14:paraId="539BA91F" w14:textId="77777777" w:rsidR="0025724B" w:rsidRDefault="0025724B" w:rsidP="0025724B">
      <w:pPr>
        <w:pStyle w:val="BasicParagraph"/>
        <w:tabs>
          <w:tab w:val="left" w:pos="200"/>
        </w:tabs>
        <w:spacing w:after="432"/>
        <w:ind w:left="180" w:hanging="180"/>
        <w:rPr>
          <w:rFonts w:ascii="Myriad Pro" w:hAnsi="Myriad Pro"/>
          <w:color w:val="6F7B7D"/>
          <w:sz w:val="20"/>
          <w:szCs w:val="20"/>
        </w:rPr>
      </w:pPr>
    </w:p>
    <w:p w14:paraId="11CF17B5" w14:textId="77777777" w:rsidR="0025724B" w:rsidRDefault="0025724B" w:rsidP="0025724B">
      <w:pPr>
        <w:tabs>
          <w:tab w:val="clear" w:pos="288"/>
          <w:tab w:val="clear" w:pos="576"/>
          <w:tab w:val="left" w:pos="200"/>
        </w:tabs>
        <w:suppressAutoHyphens/>
        <w:autoSpaceDE w:val="0"/>
        <w:autoSpaceDN w:val="0"/>
        <w:adjustRightInd w:val="0"/>
        <w:spacing w:after="144" w:line="240" w:lineRule="atLeast"/>
        <w:textAlignment w:val="center"/>
        <w:rPr>
          <w:rFonts w:ascii="Myriad Pro" w:hAnsi="Myriad Pro" w:cs="Myriad Pro"/>
          <w:b/>
          <w:bCs/>
          <w:color w:val="6F7A7D"/>
          <w:sz w:val="20"/>
          <w:szCs w:val="20"/>
          <w:lang w:val="en-US"/>
        </w:rPr>
      </w:pPr>
      <w:r w:rsidRPr="000947D6">
        <w:rPr>
          <w:rFonts w:ascii="Myriad Pro" w:hAnsi="Myriad Pro" w:cs="Myriad Pro"/>
          <w:b/>
          <w:bCs/>
          <w:color w:val="6F7A7D"/>
          <w:sz w:val="20"/>
          <w:szCs w:val="20"/>
          <w:lang w:val="en-US"/>
        </w:rPr>
        <w:t>General comments, and feedback for improving the meeting / committee:</w:t>
      </w:r>
    </w:p>
    <w:p w14:paraId="348FA519" w14:textId="61B25761" w:rsidR="0025724B" w:rsidRPr="0025724B" w:rsidRDefault="0025724B" w:rsidP="0025724B">
      <w:pPr>
        <w:tabs>
          <w:tab w:val="clear" w:pos="288"/>
          <w:tab w:val="clear" w:pos="576"/>
          <w:tab w:val="left" w:pos="200"/>
        </w:tabs>
        <w:suppressAutoHyphens/>
        <w:autoSpaceDE w:val="0"/>
        <w:autoSpaceDN w:val="0"/>
        <w:adjustRightInd w:val="0"/>
        <w:spacing w:after="144" w:line="240" w:lineRule="atLeast"/>
        <w:textAlignment w:val="center"/>
        <w:rPr>
          <w:rFonts w:ascii="Myriad Pro" w:hAnsi="Myriad Pro" w:cs="Myriad Pro"/>
          <w:b/>
          <w:bCs/>
          <w:color w:val="6F7A7D"/>
          <w:sz w:val="20"/>
          <w:szCs w:val="20"/>
          <w:lang w:val="en-US"/>
        </w:rPr>
      </w:pPr>
      <w:r>
        <w:rPr>
          <w:rFonts w:ascii="Myriad Pro" w:hAnsi="Myriad Pro" w:cstheme="minorHAnsi"/>
          <w:color w:val="9B9489"/>
          <w:sz w:val="18"/>
          <w:szCs w:val="18"/>
        </w:rPr>
        <w:t>Enter comments</w:t>
      </w:r>
    </w:p>
    <w:p w14:paraId="05BD7326" w14:textId="77777777" w:rsidR="0025724B" w:rsidRPr="00530AA4" w:rsidRDefault="0025724B" w:rsidP="0025724B">
      <w:pPr>
        <w:rPr>
          <w:rStyle w:val="SubtleEmphasis"/>
        </w:rPr>
      </w:pPr>
    </w:p>
    <w:p w14:paraId="0A4BDE72" w14:textId="77777777" w:rsidR="000C5359" w:rsidRDefault="000C5359"/>
    <w:sectPr w:rsidR="000C53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9B8E" w14:textId="77777777" w:rsidR="0025724B" w:rsidRDefault="0025724B" w:rsidP="0025724B">
      <w:pPr>
        <w:spacing w:after="0" w:line="240" w:lineRule="auto"/>
      </w:pPr>
      <w:r>
        <w:separator/>
      </w:r>
    </w:p>
  </w:endnote>
  <w:endnote w:type="continuationSeparator" w:id="0">
    <w:p w14:paraId="16690F35" w14:textId="77777777" w:rsidR="0025724B" w:rsidRDefault="0025724B" w:rsidP="0025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5591" w14:textId="0D9F48C0" w:rsidR="0025724B" w:rsidRDefault="0025724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B6B442" wp14:editId="745595B1">
          <wp:simplePos x="0" y="0"/>
          <wp:positionH relativeFrom="column">
            <wp:posOffset>-146050</wp:posOffset>
          </wp:positionH>
          <wp:positionV relativeFrom="paragraph">
            <wp:posOffset>95250</wp:posOffset>
          </wp:positionV>
          <wp:extent cx="190500" cy="10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B0F07" wp14:editId="731C6A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622280" cy="3649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2280" cy="364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5159F" w14:textId="77777777" w:rsidR="0025724B" w:rsidRPr="00007E11" w:rsidRDefault="0025724B" w:rsidP="0025724B">
                          <w:pPr>
                            <w:spacing w:after="0"/>
                            <w:rPr>
                              <w:rFonts w:ascii="Myriad Pro" w:hAnsi="Myriad Pro"/>
                              <w:color w:val="8498AB"/>
                              <w:sz w:val="18"/>
                              <w:szCs w:val="18"/>
                              <w:lang w:val="en-US"/>
                            </w:rPr>
                          </w:pPr>
                          <w:r w:rsidRPr="00007E11">
                            <w:rPr>
                              <w:rFonts w:ascii="Myriad Pro" w:hAnsi="Myriad Pro"/>
                              <w:color w:val="8498AB"/>
                              <w:sz w:val="18"/>
                              <w:szCs w:val="18"/>
                              <w:lang w:val="en-US"/>
                            </w:rPr>
                            <w:t>EVALUATION PLANNING &amp; TOOLKIT</w:t>
                          </w:r>
                        </w:p>
                        <w:p w14:paraId="558B6D18" w14:textId="77777777" w:rsidR="0025724B" w:rsidRDefault="0025724B" w:rsidP="002572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B0F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285.2pt;height:2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" filled="f" stroked="f" strokeweight=".5pt">
              <v:textbox>
                <w:txbxContent>
                  <w:p w14:paraId="7E35159F" w14:textId="77777777" w:rsidR="0025724B" w:rsidRPr="00007E11" w:rsidRDefault="0025724B" w:rsidP="0025724B">
                    <w:pPr>
                      <w:spacing w:after="0"/>
                      <w:rPr>
                        <w:rFonts w:ascii="Myriad Pro" w:hAnsi="Myriad Pro"/>
                        <w:color w:val="8498AB"/>
                        <w:sz w:val="18"/>
                        <w:szCs w:val="18"/>
                        <w:lang w:val="en-US"/>
                      </w:rPr>
                    </w:pPr>
                    <w:r w:rsidRPr="00007E11">
                      <w:rPr>
                        <w:rFonts w:ascii="Myriad Pro" w:hAnsi="Myriad Pro"/>
                        <w:color w:val="8498AB"/>
                        <w:sz w:val="18"/>
                        <w:szCs w:val="18"/>
                        <w:lang w:val="en-US"/>
                      </w:rPr>
                      <w:t>EVALUATION PLANNING &amp; TOOLKIT</w:t>
                    </w:r>
                  </w:p>
                  <w:p w14:paraId="558B6D18" w14:textId="77777777" w:rsidR="0025724B" w:rsidRDefault="0025724B" w:rsidP="0025724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B417" w14:textId="77777777" w:rsidR="0025724B" w:rsidRDefault="0025724B" w:rsidP="0025724B">
      <w:pPr>
        <w:spacing w:after="0" w:line="240" w:lineRule="auto"/>
      </w:pPr>
      <w:r>
        <w:separator/>
      </w:r>
    </w:p>
  </w:footnote>
  <w:footnote w:type="continuationSeparator" w:id="0">
    <w:p w14:paraId="048B5198" w14:textId="77777777" w:rsidR="0025724B" w:rsidRDefault="0025724B" w:rsidP="0025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15A0" w14:textId="2B1A8E20" w:rsidR="0025724B" w:rsidRDefault="002572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CB261C" wp14:editId="1CD6E8A9">
          <wp:simplePos x="0" y="0"/>
          <wp:positionH relativeFrom="page">
            <wp:align>left</wp:align>
          </wp:positionH>
          <wp:positionV relativeFrom="paragraph">
            <wp:posOffset>-450020</wp:posOffset>
          </wp:positionV>
          <wp:extent cx="8486445" cy="1241816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445" cy="1241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4B"/>
    <w:rsid w:val="000C5359"/>
    <w:rsid w:val="0025724B"/>
    <w:rsid w:val="00A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DF8B6"/>
  <w15:chartTrackingRefBased/>
  <w15:docId w15:val="{40B8C822-2172-499D-9D24-AA231F21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24B"/>
    <w:pPr>
      <w:tabs>
        <w:tab w:val="left" w:pos="288"/>
        <w:tab w:val="left" w:pos="576"/>
      </w:tabs>
      <w:spacing w:after="200" w:line="300" w:lineRule="auto"/>
    </w:pPr>
    <w:rPr>
      <w:rFonts w:ascii="Calibri Light" w:hAnsi="Calibri Light"/>
      <w:color w:val="404040" w:themeColor="text1" w:themeTint="BF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24B"/>
    <w:pPr>
      <w:keepNext/>
      <w:keepLines/>
      <w:spacing w:before="400" w:line="240" w:lineRule="auto"/>
      <w:outlineLvl w:val="0"/>
    </w:pPr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24B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  <w:rPr>
      <w:rFonts w:asciiTheme="minorHAnsi" w:hAnsiTheme="minorHAnsi"/>
      <w:color w:val="auto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724B"/>
  </w:style>
  <w:style w:type="paragraph" w:styleId="Footer">
    <w:name w:val="footer"/>
    <w:basedOn w:val="Normal"/>
    <w:link w:val="FooterChar"/>
    <w:uiPriority w:val="99"/>
    <w:unhideWhenUsed/>
    <w:rsid w:val="0025724B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  <w:rPr>
      <w:rFonts w:asciiTheme="minorHAnsi" w:hAnsiTheme="minorHAnsi"/>
      <w:color w:val="auto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724B"/>
  </w:style>
  <w:style w:type="character" w:customStyle="1" w:styleId="Heading1Char">
    <w:name w:val="Heading 1 Char"/>
    <w:basedOn w:val="DefaultParagraphFont"/>
    <w:link w:val="Heading1"/>
    <w:uiPriority w:val="9"/>
    <w:rsid w:val="0025724B"/>
    <w:rPr>
      <w:rFonts w:ascii="Calibri" w:eastAsiaTheme="majorEastAsia" w:hAnsi="Calibri" w:cs="Times New Roman (Headings CS)"/>
      <w:caps/>
      <w:color w:val="8098AD"/>
      <w:spacing w:val="24"/>
      <w:sz w:val="30"/>
      <w:szCs w:val="30"/>
      <w:lang w:val="en-CA"/>
    </w:rPr>
  </w:style>
  <w:style w:type="paragraph" w:customStyle="1" w:styleId="BasicParagraph">
    <w:name w:val="[Basic Paragraph]"/>
    <w:basedOn w:val="Normal"/>
    <w:uiPriority w:val="99"/>
    <w:rsid w:val="0025724B"/>
    <w:pPr>
      <w:tabs>
        <w:tab w:val="clear" w:pos="288"/>
        <w:tab w:val="clear" w:pos="576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25724B"/>
    <w:rPr>
      <w:i/>
      <w:iCs/>
      <w:color w:val="404040" w:themeColor="text1" w:themeTint="BF"/>
    </w:rPr>
  </w:style>
  <w:style w:type="table" w:styleId="TableGrid">
    <w:name w:val="Table Grid"/>
    <w:aliases w:val="SCC - 1"/>
    <w:basedOn w:val="TableNormal"/>
    <w:uiPriority w:val="59"/>
    <w:rsid w:val="0025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HEADS">
    <w:name w:val="PARA HEADS"/>
    <w:basedOn w:val="Normal"/>
    <w:uiPriority w:val="99"/>
    <w:rsid w:val="0025724B"/>
    <w:pPr>
      <w:tabs>
        <w:tab w:val="clear" w:pos="288"/>
        <w:tab w:val="clear" w:pos="576"/>
      </w:tabs>
      <w:autoSpaceDE w:val="0"/>
      <w:autoSpaceDN w:val="0"/>
      <w:adjustRightInd w:val="0"/>
      <w:spacing w:after="86" w:line="240" w:lineRule="atLeast"/>
      <w:textAlignment w:val="center"/>
    </w:pPr>
    <w:rPr>
      <w:rFonts w:ascii="Myriad Pro" w:hAnsi="Myriad Pro" w:cs="Myriad Pro"/>
      <w:b/>
      <w:bCs/>
      <w:color w:val="DD8339"/>
      <w:szCs w:val="22"/>
      <w:lang w:val="en-US"/>
    </w:rPr>
  </w:style>
  <w:style w:type="paragraph" w:customStyle="1" w:styleId="bodyCopy">
    <w:name w:val="body Copy"/>
    <w:basedOn w:val="Normal"/>
    <w:uiPriority w:val="99"/>
    <w:rsid w:val="0025724B"/>
    <w:pPr>
      <w:tabs>
        <w:tab w:val="clear" w:pos="288"/>
        <w:tab w:val="clear" w:pos="576"/>
      </w:tabs>
      <w:suppressAutoHyphens/>
      <w:autoSpaceDE w:val="0"/>
      <w:autoSpaceDN w:val="0"/>
      <w:adjustRightInd w:val="0"/>
      <w:spacing w:after="144" w:line="250" w:lineRule="atLeast"/>
      <w:textAlignment w:val="center"/>
    </w:pPr>
    <w:rPr>
      <w:rFonts w:ascii="Myriad Pro" w:hAnsi="Myriad Pro" w:cs="Myriad Pro"/>
      <w:color w:val="6D6E7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4B"/>
    <w:rPr>
      <w:rFonts w:ascii="Calibri Light" w:hAnsi="Calibri Light"/>
      <w:color w:val="404040" w:themeColor="text1" w:themeTint="B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Smillie</dc:creator>
  <cp:keywords/>
  <dc:description/>
  <cp:lastModifiedBy>Kirsten Smillie</cp:lastModifiedBy>
  <cp:revision>2</cp:revision>
  <dcterms:created xsi:type="dcterms:W3CDTF">2021-09-22T16:57:00Z</dcterms:created>
  <dcterms:modified xsi:type="dcterms:W3CDTF">2021-11-24T21:08:00Z</dcterms:modified>
</cp:coreProperties>
</file>