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AE117" w14:textId="55A4BFE1" w:rsidR="00EA34C2" w:rsidRPr="00F3072C" w:rsidRDefault="00365212" w:rsidP="003337F7">
      <w:pPr>
        <w:pStyle w:val="Title"/>
        <w:snapToGrid w:val="0"/>
      </w:pPr>
      <w:r w:rsidRPr="00F3072C">
        <mc:AlternateContent>
          <mc:Choice Requires="wps">
            <w:drawing>
              <wp:anchor distT="228600" distB="114300" distL="114300" distR="114300" simplePos="0" relativeHeight="251658240" behindDoc="0" locked="0" layoutInCell="1" allowOverlap="1" wp14:anchorId="0E00A26F" wp14:editId="191C9FE4">
                <wp:simplePos x="0" y="0"/>
                <wp:positionH relativeFrom="column">
                  <wp:posOffset>-12700</wp:posOffset>
                </wp:positionH>
                <wp:positionV relativeFrom="paragraph">
                  <wp:posOffset>621665</wp:posOffset>
                </wp:positionV>
                <wp:extent cx="7086600" cy="0"/>
                <wp:effectExtent l="0" t="0" r="12700" b="12700"/>
                <wp:wrapTopAndBottom/>
                <wp:docPr id="3" name="Straight Connector 3"/>
                <wp:cNvGraphicFramePr/>
                <a:graphic xmlns:a="http://schemas.openxmlformats.org/drawingml/2006/main">
                  <a:graphicData uri="http://schemas.microsoft.com/office/word/2010/wordprocessingShape">
                    <wps:wsp>
                      <wps:cNvCnPr/>
                      <wps:spPr>
                        <a:xfrm>
                          <a:off x="0" y="0"/>
                          <a:ext cx="7086600" cy="0"/>
                        </a:xfrm>
                        <a:prstGeom prst="line">
                          <a:avLst/>
                        </a:prstGeom>
                        <a:ln w="12700">
                          <a:solidFill>
                            <a:srgbClr val="E87D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7A58CB" id="Straight Connector 3" o:spid="_x0000_s1026" style="position:absolute;z-index:251658240;visibility:visible;mso-wrap-style:square;mso-width-percent:0;mso-wrap-distance-left:9pt;mso-wrap-distance-top:18pt;mso-wrap-distance-right:9pt;mso-wrap-distance-bottom:9pt;mso-position-horizontal:absolute;mso-position-horizontal-relative:text;mso-position-vertical:absolute;mso-position-vertical-relative:text;mso-width-percent:0;mso-width-relative:margin" from="-1pt,48.95pt" to="557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" strokecolor="#e87d1e" strokeweight="1pt">
                <v:stroke joinstyle="miter"/>
                <w10:wrap type="topAndBottom"/>
              </v:line>
            </w:pict>
          </mc:Fallback>
        </mc:AlternateContent>
      </w:r>
      <w:r w:rsidR="00A536A1" w:rsidRPr="00A536A1">
        <w:t xml:space="preserve">Policy </w:t>
      </w:r>
      <w:r w:rsidR="00A536A1">
        <w:t>o</w:t>
      </w:r>
      <w:r w:rsidR="00A536A1" w:rsidRPr="00A536A1">
        <w:t>n Project Reporting Requirements</w:t>
      </w:r>
    </w:p>
    <w:p w14:paraId="539233A0" w14:textId="051EFEBF" w:rsidR="00A536A1" w:rsidRDefault="00A536A1" w:rsidP="00A536A1">
      <w:r w:rsidRPr="00A536A1">
        <w:rPr>
          <w:rStyle w:val="Heading2Char"/>
        </w:rPr>
        <w:t>Date of Policy:</w:t>
      </w:r>
      <w:r>
        <w:t xml:space="preserve"> </w:t>
      </w:r>
      <w:r w:rsidR="00216886">
        <w:t>September 2025</w:t>
      </w:r>
    </w:p>
    <w:p w14:paraId="2AD366A8" w14:textId="77777777" w:rsidR="00A536A1" w:rsidRDefault="00A536A1" w:rsidP="00A536A1">
      <w:pPr>
        <w:pStyle w:val="Heading2"/>
      </w:pPr>
      <w:r>
        <w:t>Intent of Policy</w:t>
      </w:r>
    </w:p>
    <w:p w14:paraId="0B15F33B" w14:textId="69D0262A" w:rsidR="00A536A1" w:rsidRDefault="00A536A1" w:rsidP="00A536A1">
      <w:r>
        <w:t xml:space="preserve">To outline the principles and process for </w:t>
      </w:r>
      <w:r w:rsidR="00B30B18">
        <w:t>f</w:t>
      </w:r>
      <w:r>
        <w:t xml:space="preserve">und </w:t>
      </w:r>
      <w:r w:rsidR="00B30B18">
        <w:t>h</w:t>
      </w:r>
      <w:r>
        <w:t xml:space="preserve">olders to report on </w:t>
      </w:r>
      <w:r w:rsidR="00532A7D">
        <w:t>Shared Care Committee (SCC)</w:t>
      </w:r>
      <w:r>
        <w:t xml:space="preserve"> projects.</w:t>
      </w:r>
    </w:p>
    <w:p w14:paraId="6420DAC0" w14:textId="77777777" w:rsidR="00A536A1" w:rsidRDefault="00A536A1" w:rsidP="00A536A1">
      <w:pPr>
        <w:pStyle w:val="Heading2"/>
      </w:pPr>
      <w:r>
        <w:t>Background</w:t>
      </w:r>
    </w:p>
    <w:p w14:paraId="5B74DA0E" w14:textId="47A26E11" w:rsidR="00A536A1" w:rsidRDefault="003A3A0E" w:rsidP="00A536A1">
      <w:r>
        <w:t>In alignment with the principles of the Physician Services Committee, Shared Care</w:t>
      </w:r>
      <w:r w:rsidR="00B30B18">
        <w:t>,</w:t>
      </w:r>
      <w:r>
        <w:t xml:space="preserve"> and the other Joint Collaborative Committees are committed to the </w:t>
      </w:r>
      <w:r w:rsidR="00B30B18">
        <w:t xml:space="preserve">IHI </w:t>
      </w:r>
      <w:r w:rsidR="00216886">
        <w:t>Quintuple</w:t>
      </w:r>
      <w:r>
        <w:t xml:space="preserve"> </w:t>
      </w:r>
      <w:r w:rsidR="00B30B18">
        <w:t>A</w:t>
      </w:r>
      <w:r>
        <w:t xml:space="preserve">im. Demonstration of </w:t>
      </w:r>
      <w:r w:rsidR="00216886">
        <w:t>quintuple</w:t>
      </w:r>
      <w:r>
        <w:t xml:space="preserve"> aim outcomes and dissemination of knowledge through a robust k</w:t>
      </w:r>
      <w:r w:rsidR="00A536A1">
        <w:t xml:space="preserve">nowledge </w:t>
      </w:r>
      <w:r>
        <w:t>management</w:t>
      </w:r>
      <w:r w:rsidR="00A536A1">
        <w:t xml:space="preserve"> </w:t>
      </w:r>
      <w:r>
        <w:t>strategy is critical</w:t>
      </w:r>
      <w:r w:rsidR="00A536A1">
        <w:t>. Reports provide</w:t>
      </w:r>
      <w:r>
        <w:t>d to</w:t>
      </w:r>
      <w:r w:rsidR="00A536A1">
        <w:t xml:space="preserve"> S</w:t>
      </w:r>
      <w:r>
        <w:t xml:space="preserve">hared Care </w:t>
      </w:r>
      <w:r w:rsidR="005E441C">
        <w:t>allow staff to engage with ongoing projects more effectively and</w:t>
      </w:r>
      <w:r w:rsidR="00B30B18">
        <w:t>,</w:t>
      </w:r>
      <w:r w:rsidR="005E441C">
        <w:t xml:space="preserve"> at the end of a project, allow for knowledge dissemination and reporting both internally and externally.</w:t>
      </w:r>
    </w:p>
    <w:p w14:paraId="2CDE30EA" w14:textId="77777777" w:rsidR="00A536A1" w:rsidRDefault="00A536A1" w:rsidP="00A536A1">
      <w:pPr>
        <w:pStyle w:val="Heading2"/>
      </w:pPr>
      <w:r>
        <w:t>Policy</w:t>
      </w:r>
    </w:p>
    <w:p w14:paraId="50A26AE4" w14:textId="79E06EDD" w:rsidR="005855F7" w:rsidRDefault="003A3A0E" w:rsidP="008B76CD">
      <w:pPr>
        <w:pStyle w:val="ListParagraph"/>
        <w:spacing w:after="200" w:line="300" w:lineRule="auto"/>
      </w:pPr>
      <w:r>
        <w:rPr>
          <w:b/>
          <w:bCs/>
        </w:rPr>
        <w:t>R</w:t>
      </w:r>
      <w:r w:rsidR="005855F7" w:rsidRPr="00BA4C54">
        <w:rPr>
          <w:b/>
          <w:bCs/>
        </w:rPr>
        <w:t>eport</w:t>
      </w:r>
      <w:r>
        <w:rPr>
          <w:b/>
          <w:bCs/>
        </w:rPr>
        <w:t>ing</w:t>
      </w:r>
      <w:r w:rsidR="005855F7" w:rsidRPr="00BA4C54">
        <w:rPr>
          <w:b/>
          <w:bCs/>
        </w:rPr>
        <w:t xml:space="preserve"> is required for all Shared Care funded initiatives:</w:t>
      </w:r>
      <w:r w:rsidR="005855F7" w:rsidRPr="00986320">
        <w:rPr>
          <w:u w:val="none"/>
        </w:rPr>
        <w:t xml:space="preserve"> Expression</w:t>
      </w:r>
      <w:r w:rsidRPr="003A3A0E">
        <w:rPr>
          <w:u w:val="none"/>
        </w:rPr>
        <w:t>s</w:t>
      </w:r>
      <w:r w:rsidR="005855F7" w:rsidRPr="00986320">
        <w:rPr>
          <w:u w:val="none"/>
        </w:rPr>
        <w:t xml:space="preserve"> of Interest (EOIs), </w:t>
      </w:r>
      <w:r w:rsidR="006D7ABB">
        <w:rPr>
          <w:u w:val="none"/>
        </w:rPr>
        <w:t>P</w:t>
      </w:r>
      <w:r w:rsidR="005855F7" w:rsidRPr="00986320">
        <w:rPr>
          <w:u w:val="none"/>
        </w:rPr>
        <w:t xml:space="preserve">roposals, </w:t>
      </w:r>
      <w:r w:rsidR="00B30B18">
        <w:rPr>
          <w:u w:val="none"/>
        </w:rPr>
        <w:t>L</w:t>
      </w:r>
      <w:r w:rsidR="005855F7" w:rsidRPr="00986320">
        <w:rPr>
          <w:u w:val="none"/>
        </w:rPr>
        <w:t xml:space="preserve">ocal </w:t>
      </w:r>
      <w:r w:rsidRPr="003A3A0E">
        <w:rPr>
          <w:u w:val="none"/>
        </w:rPr>
        <w:t>S</w:t>
      </w:r>
      <w:r w:rsidR="005855F7" w:rsidRPr="00986320">
        <w:rPr>
          <w:u w:val="none"/>
        </w:rPr>
        <w:t xml:space="preserve">teering </w:t>
      </w:r>
      <w:r w:rsidRPr="003A3A0E">
        <w:rPr>
          <w:u w:val="none"/>
        </w:rPr>
        <w:t>C</w:t>
      </w:r>
      <w:r w:rsidR="005855F7" w:rsidRPr="00986320">
        <w:rPr>
          <w:u w:val="none"/>
        </w:rPr>
        <w:t>ommittee</w:t>
      </w:r>
      <w:r w:rsidRPr="003A3A0E">
        <w:rPr>
          <w:u w:val="none"/>
        </w:rPr>
        <w:t>s</w:t>
      </w:r>
      <w:r w:rsidR="005855F7" w:rsidRPr="00986320">
        <w:rPr>
          <w:u w:val="none"/>
        </w:rPr>
        <w:t>,</w:t>
      </w:r>
      <w:r w:rsidR="005855F7" w:rsidRPr="003A3A0E">
        <w:rPr>
          <w:u w:val="none"/>
        </w:rPr>
        <w:t xml:space="preserve"> and sustainability</w:t>
      </w:r>
      <w:r w:rsidR="00B30B18">
        <w:rPr>
          <w:u w:val="none"/>
        </w:rPr>
        <w:t>-</w:t>
      </w:r>
      <w:r w:rsidR="005855F7" w:rsidRPr="003A3A0E">
        <w:rPr>
          <w:u w:val="none"/>
        </w:rPr>
        <w:t>funded projects</w:t>
      </w:r>
      <w:r w:rsidRPr="003A3A0E">
        <w:rPr>
          <w:u w:val="none"/>
        </w:rPr>
        <w:t xml:space="preserve"> </w:t>
      </w:r>
      <w:r w:rsidR="00B30B18">
        <w:rPr>
          <w:u w:val="none"/>
        </w:rPr>
        <w:t xml:space="preserve">must all </w:t>
      </w:r>
      <w:r w:rsidRPr="003A3A0E">
        <w:rPr>
          <w:u w:val="none"/>
        </w:rPr>
        <w:t>submit</w:t>
      </w:r>
      <w:r w:rsidR="00BA4C54" w:rsidRPr="003A3A0E">
        <w:rPr>
          <w:u w:val="none"/>
        </w:rPr>
        <w:t xml:space="preserve"> report</w:t>
      </w:r>
      <w:r w:rsidRPr="003A3A0E">
        <w:rPr>
          <w:u w:val="none"/>
        </w:rPr>
        <w:t>s on a regular basis.</w:t>
      </w:r>
      <w:r w:rsidR="00BA4C54">
        <w:t xml:space="preserve"> </w:t>
      </w:r>
    </w:p>
    <w:p w14:paraId="38834ABC" w14:textId="393F8020" w:rsidR="003A3A0E" w:rsidRPr="003A3A0E" w:rsidRDefault="003A3A0E" w:rsidP="008B76CD">
      <w:pPr>
        <w:pStyle w:val="ListParagraph"/>
        <w:spacing w:after="200" w:line="300" w:lineRule="auto"/>
        <w:rPr>
          <w:b/>
          <w:bCs/>
        </w:rPr>
      </w:pPr>
      <w:r w:rsidRPr="003A3A0E">
        <w:rPr>
          <w:b/>
          <w:bCs/>
        </w:rPr>
        <w:t>Quarterly</w:t>
      </w:r>
      <w:r w:rsidR="00DB3E59">
        <w:rPr>
          <w:b/>
          <w:bCs/>
        </w:rPr>
        <w:t xml:space="preserve"> via Shared Care’s reporting portal </w:t>
      </w:r>
      <w:r w:rsidR="00B971CB">
        <w:rPr>
          <w:b/>
          <w:bCs/>
        </w:rPr>
        <w:t>–</w:t>
      </w:r>
      <w:r w:rsidR="00DB3E59">
        <w:rPr>
          <w:b/>
          <w:bCs/>
        </w:rPr>
        <w:t xml:space="preserve"> </w:t>
      </w:r>
      <w:hyperlink r:id="rId8" w:history="1">
        <w:r w:rsidR="00B971CB" w:rsidRPr="00B971CB">
          <w:rPr>
            <w:rStyle w:val="Hyperlink"/>
            <w:rFonts w:ascii="Calibri Light" w:hAnsi="Calibri Light"/>
            <w:b/>
            <w:bCs/>
          </w:rPr>
          <w:t>Quarterly Reporting</w:t>
        </w:r>
      </w:hyperlink>
    </w:p>
    <w:p w14:paraId="2B57B277" w14:textId="70B0CB3F" w:rsidR="00A536A1" w:rsidRDefault="001F06EE" w:rsidP="008B76CD">
      <w:pPr>
        <w:pStyle w:val="ListParagraph"/>
        <w:spacing w:after="200" w:line="300" w:lineRule="auto"/>
        <w:ind w:left="360"/>
      </w:pPr>
      <w:r w:rsidRPr="00BA4C54">
        <w:rPr>
          <w:b/>
          <w:bCs/>
        </w:rPr>
        <w:t>Project</w:t>
      </w:r>
      <w:r w:rsidR="00A536A1" w:rsidRPr="00BA4C54">
        <w:rPr>
          <w:b/>
          <w:bCs/>
        </w:rPr>
        <w:t xml:space="preserve"> </w:t>
      </w:r>
      <w:r w:rsidR="005855F7" w:rsidRPr="00BA4C54">
        <w:rPr>
          <w:b/>
          <w:bCs/>
        </w:rPr>
        <w:t xml:space="preserve">status </w:t>
      </w:r>
      <w:r w:rsidR="00A536A1" w:rsidRPr="00BA4C54">
        <w:rPr>
          <w:b/>
          <w:bCs/>
        </w:rPr>
        <w:t>Report (</w:t>
      </w:r>
      <w:r w:rsidRPr="00BA4C54">
        <w:rPr>
          <w:b/>
          <w:bCs/>
        </w:rPr>
        <w:t>quarterly</w:t>
      </w:r>
      <w:r w:rsidR="00A536A1" w:rsidRPr="00BA4C54">
        <w:rPr>
          <w:b/>
          <w:bCs/>
        </w:rPr>
        <w:t>):</w:t>
      </w:r>
      <w:r w:rsidR="00A536A1" w:rsidRPr="003A3A0E">
        <w:rPr>
          <w:u w:val="none"/>
        </w:rPr>
        <w:t xml:space="preserve"> </w:t>
      </w:r>
      <w:r w:rsidR="00B30B18">
        <w:rPr>
          <w:u w:val="none"/>
        </w:rPr>
        <w:t>u</w:t>
      </w:r>
      <w:r w:rsidR="00A536A1" w:rsidRPr="003A3A0E">
        <w:rPr>
          <w:u w:val="none"/>
        </w:rPr>
        <w:t>pdates on the status, progress</w:t>
      </w:r>
      <w:r w:rsidR="00B30B18">
        <w:rPr>
          <w:u w:val="none"/>
        </w:rPr>
        <w:t>,</w:t>
      </w:r>
      <w:r w:rsidR="00A536A1" w:rsidRPr="003A3A0E">
        <w:rPr>
          <w:u w:val="none"/>
        </w:rPr>
        <w:t xml:space="preserve"> and financial stat</w:t>
      </w:r>
      <w:r w:rsidR="00B30B18">
        <w:rPr>
          <w:u w:val="none"/>
        </w:rPr>
        <w:t>e</w:t>
      </w:r>
      <w:r w:rsidR="00A536A1" w:rsidRPr="003A3A0E">
        <w:rPr>
          <w:u w:val="none"/>
        </w:rPr>
        <w:t xml:space="preserve"> of the project(s) submitted electronically on or before the </w:t>
      </w:r>
      <w:r w:rsidR="007762C1">
        <w:rPr>
          <w:u w:val="none"/>
        </w:rPr>
        <w:t>30</w:t>
      </w:r>
      <w:r w:rsidR="00A536A1" w:rsidRPr="003A3A0E">
        <w:rPr>
          <w:u w:val="none"/>
        </w:rPr>
        <w:t>th of the submission month.</w:t>
      </w:r>
    </w:p>
    <w:p w14:paraId="6458ADEB" w14:textId="71A47BFD" w:rsidR="003A3A0E" w:rsidRPr="003A3A0E" w:rsidRDefault="003A3A0E" w:rsidP="008B76CD">
      <w:pPr>
        <w:pStyle w:val="ListParagraph"/>
        <w:spacing w:after="200" w:line="300" w:lineRule="auto"/>
        <w:rPr>
          <w:b/>
          <w:bCs/>
        </w:rPr>
      </w:pPr>
      <w:r w:rsidRPr="003A3A0E">
        <w:rPr>
          <w:b/>
          <w:bCs/>
        </w:rPr>
        <w:t>End of Project</w:t>
      </w:r>
      <w:r w:rsidR="00B971CB">
        <w:rPr>
          <w:b/>
          <w:bCs/>
        </w:rPr>
        <w:t xml:space="preserve"> Reports via Shared Care final report portal – </w:t>
      </w:r>
      <w:hyperlink r:id="rId9" w:history="1">
        <w:r w:rsidR="00B971CB" w:rsidRPr="001C7073">
          <w:rPr>
            <w:rStyle w:val="Hyperlink"/>
            <w:rFonts w:ascii="Calibri Light" w:hAnsi="Calibri Light"/>
            <w:b/>
            <w:bCs/>
          </w:rPr>
          <w:t>Final Reporting</w:t>
        </w:r>
      </w:hyperlink>
    </w:p>
    <w:p w14:paraId="13326A3A" w14:textId="2CDB7A5A" w:rsidR="00A536A1" w:rsidRDefault="00A536A1" w:rsidP="008B76CD">
      <w:pPr>
        <w:pStyle w:val="ListParagraph"/>
        <w:spacing w:after="200" w:line="300" w:lineRule="auto"/>
        <w:ind w:left="360"/>
      </w:pPr>
      <w:r w:rsidRPr="00BA4C54">
        <w:rPr>
          <w:b/>
          <w:bCs/>
        </w:rPr>
        <w:t>Final Project Report</w:t>
      </w:r>
      <w:r w:rsidRPr="001F5894">
        <w:rPr>
          <w:b/>
          <w:bCs/>
          <w:u w:val="none"/>
        </w:rPr>
        <w:t>:</w:t>
      </w:r>
      <w:r w:rsidRPr="001F5894">
        <w:rPr>
          <w:u w:val="none"/>
        </w:rPr>
        <w:t xml:space="preserve"> </w:t>
      </w:r>
      <w:r w:rsidR="00532A7D">
        <w:rPr>
          <w:u w:val="none"/>
        </w:rPr>
        <w:t>i</w:t>
      </w:r>
      <w:r w:rsidRPr="003A3A0E">
        <w:rPr>
          <w:u w:val="none"/>
        </w:rPr>
        <w:t xml:space="preserve">dentifies the activities and deliverables achieved over the term of the project, along with a financial statement. This Final Project Report </w:t>
      </w:r>
      <w:r w:rsidR="002555CE" w:rsidRPr="003A3A0E">
        <w:rPr>
          <w:u w:val="none"/>
        </w:rPr>
        <w:t>must</w:t>
      </w:r>
      <w:r w:rsidRPr="003A3A0E">
        <w:rPr>
          <w:u w:val="none"/>
        </w:rPr>
        <w:t xml:space="preserve"> be submitted by the </w:t>
      </w:r>
      <w:r w:rsidR="00532A7D">
        <w:rPr>
          <w:u w:val="none"/>
        </w:rPr>
        <w:t>f</w:t>
      </w:r>
      <w:r w:rsidRPr="003A3A0E">
        <w:rPr>
          <w:u w:val="none"/>
        </w:rPr>
        <w:t xml:space="preserve">und </w:t>
      </w:r>
      <w:r w:rsidR="00532A7D">
        <w:rPr>
          <w:u w:val="none"/>
        </w:rPr>
        <w:t>h</w:t>
      </w:r>
      <w:r w:rsidRPr="003A3A0E">
        <w:rPr>
          <w:u w:val="none"/>
        </w:rPr>
        <w:t xml:space="preserve">older </w:t>
      </w:r>
      <w:r w:rsidR="005855F7" w:rsidRPr="003A3A0E">
        <w:rPr>
          <w:u w:val="none"/>
        </w:rPr>
        <w:t xml:space="preserve">at the end of the FTA contract. </w:t>
      </w:r>
      <w:r w:rsidR="002555CE" w:rsidRPr="003A3A0E">
        <w:rPr>
          <w:u w:val="none"/>
        </w:rPr>
        <w:t>Evaluat</w:t>
      </w:r>
      <w:r w:rsidR="00BA4C54" w:rsidRPr="003A3A0E">
        <w:rPr>
          <w:u w:val="none"/>
        </w:rPr>
        <w:t>ion</w:t>
      </w:r>
      <w:r w:rsidR="002555CE" w:rsidRPr="003A3A0E">
        <w:rPr>
          <w:u w:val="none"/>
        </w:rPr>
        <w:t xml:space="preserve"> information on the project should be included in the final report.</w:t>
      </w:r>
      <w:r w:rsidR="002555CE">
        <w:t xml:space="preserve"> </w:t>
      </w:r>
    </w:p>
    <w:p w14:paraId="6B4FA918" w14:textId="2306AB03" w:rsidR="001C4887" w:rsidRDefault="002555CE" w:rsidP="008B76CD">
      <w:pPr>
        <w:pStyle w:val="ListParagraph"/>
        <w:spacing w:after="200" w:line="300" w:lineRule="auto"/>
        <w:ind w:left="360"/>
        <w:rPr>
          <w:u w:val="none"/>
        </w:rPr>
      </w:pPr>
      <w:r w:rsidRPr="00BA4C54">
        <w:rPr>
          <w:b/>
          <w:bCs/>
        </w:rPr>
        <w:t>Physician End of Project Survey</w:t>
      </w:r>
      <w:r w:rsidRPr="001F5894">
        <w:rPr>
          <w:b/>
          <w:bCs/>
          <w:u w:val="none"/>
        </w:rPr>
        <w:t>:</w:t>
      </w:r>
      <w:r>
        <w:t xml:space="preserve"> </w:t>
      </w:r>
      <w:r w:rsidR="00532A7D">
        <w:rPr>
          <w:u w:val="none"/>
        </w:rPr>
        <w:t>t</w:t>
      </w:r>
      <w:r w:rsidRPr="003A3A0E">
        <w:rPr>
          <w:u w:val="none"/>
        </w:rPr>
        <w:t xml:space="preserve">he purpose of this survey is to gather feedback from physicians at the conclusion of Shared Care projects. Results will be aggregated across the province to </w:t>
      </w:r>
      <w:r w:rsidR="003A3A0E">
        <w:rPr>
          <w:u w:val="none"/>
        </w:rPr>
        <w:t>demonstrate</w:t>
      </w:r>
      <w:r w:rsidRPr="003A3A0E">
        <w:rPr>
          <w:u w:val="none"/>
        </w:rPr>
        <w:t xml:space="preserve"> the </w:t>
      </w:r>
      <w:r w:rsidR="003A3A0E">
        <w:rPr>
          <w:u w:val="none"/>
        </w:rPr>
        <w:t>impact of involvement in Shared Care projects.</w:t>
      </w:r>
    </w:p>
    <w:p w14:paraId="04D6C559" w14:textId="3461E1B0" w:rsidR="00216886" w:rsidRPr="00FC7896" w:rsidRDefault="00216886" w:rsidP="00216886">
      <w:pPr>
        <w:pStyle w:val="ListParagraph"/>
        <w:spacing w:after="200" w:line="300" w:lineRule="auto"/>
        <w:ind w:left="360"/>
        <w:rPr>
          <w:u w:val="none"/>
        </w:rPr>
      </w:pPr>
      <w:r>
        <w:rPr>
          <w:b/>
          <w:bCs/>
        </w:rPr>
        <w:t>Financial Reconciliation</w:t>
      </w:r>
      <w:r w:rsidRPr="001F5894">
        <w:rPr>
          <w:b/>
          <w:bCs/>
          <w:u w:val="none"/>
        </w:rPr>
        <w:t xml:space="preserve">: </w:t>
      </w:r>
      <w:r w:rsidR="00FC7896">
        <w:rPr>
          <w:u w:val="none"/>
        </w:rPr>
        <w:t>projects must provide a detailed financial report</w:t>
      </w:r>
      <w:r w:rsidR="001F5894">
        <w:rPr>
          <w:u w:val="none"/>
        </w:rPr>
        <w:t xml:space="preserve"> summarizing all project spending.</w:t>
      </w:r>
    </w:p>
    <w:p w14:paraId="74D6B96A" w14:textId="696C5F45" w:rsidR="00EA34CD" w:rsidRPr="00747B9B" w:rsidRDefault="00A536A1" w:rsidP="008B76CD">
      <w:pPr>
        <w:pStyle w:val="ListParagraph"/>
        <w:spacing w:after="200" w:line="300" w:lineRule="auto"/>
        <w:rPr>
          <w:rStyle w:val="SubtleEmphasis"/>
        </w:rPr>
      </w:pPr>
      <w:r w:rsidRPr="00BA4C54">
        <w:rPr>
          <w:b/>
          <w:bCs/>
        </w:rPr>
        <w:lastRenderedPageBreak/>
        <w:t>Additional Report(s) on Request</w:t>
      </w:r>
      <w:r w:rsidRPr="001C7073">
        <w:rPr>
          <w:b/>
          <w:bCs/>
          <w:u w:val="none"/>
        </w:rPr>
        <w:t>:</w:t>
      </w:r>
      <w:r w:rsidRPr="001C7073">
        <w:rPr>
          <w:u w:val="none"/>
        </w:rPr>
        <w:t xml:space="preserve"> </w:t>
      </w:r>
      <w:r w:rsidR="00532A7D">
        <w:rPr>
          <w:u w:val="none"/>
        </w:rPr>
        <w:t>o</w:t>
      </w:r>
      <w:r w:rsidRPr="003A3A0E">
        <w:rPr>
          <w:u w:val="none"/>
        </w:rPr>
        <w:t>ther reports may be required from time to time at the request of the SCC. Adequate notice will be provided to allow for report preparation and guidance will be given as to the purpose and information to be included in the report.</w:t>
      </w:r>
    </w:p>
    <w:sectPr w:rsidR="00EA34CD" w:rsidRPr="00747B9B" w:rsidSect="00446092">
      <w:headerReference w:type="even" r:id="rId10"/>
      <w:headerReference w:type="default" r:id="rId11"/>
      <w:footerReference w:type="even" r:id="rId12"/>
      <w:footerReference w:type="default" r:id="rId13"/>
      <w:headerReference w:type="first" r:id="rId14"/>
      <w:footerReference w:type="first" r:id="rId15"/>
      <w:pgSz w:w="12240" w:h="15840"/>
      <w:pgMar w:top="2520" w:right="1080" w:bottom="1080" w:left="1080" w:header="706" w:footer="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C0B61" w14:textId="77777777" w:rsidR="00B678B6" w:rsidRDefault="00B678B6" w:rsidP="00EA1B9D">
      <w:pPr>
        <w:spacing w:after="0" w:line="240" w:lineRule="auto"/>
      </w:pPr>
      <w:r>
        <w:separator/>
      </w:r>
    </w:p>
  </w:endnote>
  <w:endnote w:type="continuationSeparator" w:id="0">
    <w:p w14:paraId="5F6746AB" w14:textId="77777777" w:rsidR="00B678B6" w:rsidRDefault="00B678B6" w:rsidP="00EA1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panose1 w:val="020B0604020202020204"/>
    <w:charset w:val="00"/>
    <w:family w:val="roman"/>
    <w:pitch w:val="variable"/>
    <w:sig w:usb0="00002A87" w:usb1="80000000" w:usb2="00000008" w:usb3="00000000" w:csb0="000001FF" w:csb1="00000000"/>
  </w:font>
  <w:font w:name="Minion Pro">
    <w:panose1 w:val="020B0604020202020204"/>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0369743"/>
      <w:docPartObj>
        <w:docPartGallery w:val="Page Numbers (Bottom of Page)"/>
        <w:docPartUnique/>
      </w:docPartObj>
    </w:sdtPr>
    <w:sdtEndPr>
      <w:rPr>
        <w:rStyle w:val="PageNumber"/>
      </w:rPr>
    </w:sdtEndPr>
    <w:sdtContent>
      <w:p w14:paraId="0D1F69A1" w14:textId="44D384BD" w:rsidR="00E8395D" w:rsidRDefault="00E8395D" w:rsidP="00314C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90609F" w14:textId="77777777" w:rsidR="00E8395D" w:rsidRDefault="00E8395D" w:rsidP="00E839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6402068"/>
      <w:docPartObj>
        <w:docPartGallery w:val="Page Numbers (Bottom of Page)"/>
        <w:docPartUnique/>
      </w:docPartObj>
    </w:sdtPr>
    <w:sdtEndPr>
      <w:rPr>
        <w:rStyle w:val="PageNumber"/>
      </w:rPr>
    </w:sdtEndPr>
    <w:sdtContent>
      <w:p w14:paraId="4A8F8795" w14:textId="21DE9D75" w:rsidR="00E8395D" w:rsidRDefault="00E8395D" w:rsidP="00E8395D">
        <w:pPr>
          <w:pStyle w:val="Footer"/>
          <w:framePr w:wrap="none" w:vAnchor="text" w:hAnchor="page" w:x="11633" w:y="10"/>
          <w:rPr>
            <w:rStyle w:val="PageNumber"/>
          </w:rPr>
        </w:pPr>
        <w:r w:rsidRPr="00E8395D">
          <w:rPr>
            <w:rStyle w:val="PageNumber"/>
            <w:rFonts w:ascii="Calibri" w:hAnsi="Calibri" w:cs="Calibri"/>
            <w:b/>
            <w:color w:val="FFFFFF" w:themeColor="background1"/>
          </w:rPr>
          <w:fldChar w:fldCharType="begin"/>
        </w:r>
        <w:r w:rsidRPr="00E8395D">
          <w:rPr>
            <w:rStyle w:val="PageNumber"/>
            <w:rFonts w:ascii="Calibri" w:hAnsi="Calibri" w:cs="Calibri"/>
            <w:b/>
            <w:color w:val="FFFFFF" w:themeColor="background1"/>
          </w:rPr>
          <w:instrText xml:space="preserve"> PAGE </w:instrText>
        </w:r>
        <w:r w:rsidRPr="00E8395D">
          <w:rPr>
            <w:rStyle w:val="PageNumber"/>
            <w:rFonts w:ascii="Calibri" w:hAnsi="Calibri" w:cs="Calibri"/>
            <w:b/>
            <w:color w:val="FFFFFF" w:themeColor="background1"/>
          </w:rPr>
          <w:fldChar w:fldCharType="separate"/>
        </w:r>
        <w:r w:rsidRPr="00E8395D">
          <w:rPr>
            <w:rStyle w:val="PageNumber"/>
            <w:rFonts w:ascii="Calibri" w:hAnsi="Calibri" w:cs="Calibri"/>
            <w:b/>
            <w:noProof/>
            <w:color w:val="FFFFFF" w:themeColor="background1"/>
          </w:rPr>
          <w:t>1</w:t>
        </w:r>
        <w:r w:rsidRPr="00E8395D">
          <w:rPr>
            <w:rStyle w:val="PageNumber"/>
            <w:rFonts w:ascii="Calibri" w:hAnsi="Calibri" w:cs="Calibri"/>
            <w:b/>
            <w:color w:val="FFFFFF" w:themeColor="background1"/>
          </w:rPr>
          <w:fldChar w:fldCharType="end"/>
        </w:r>
      </w:p>
    </w:sdtContent>
  </w:sdt>
  <w:p w14:paraId="75CF6005" w14:textId="4EF520D5" w:rsidR="00E8395D" w:rsidRPr="00E8395D" w:rsidRDefault="00E8395D" w:rsidP="008B76CD">
    <w:pPr>
      <w:spacing w:after="0"/>
      <w:ind w:right="360"/>
      <w:rPr>
        <w:color w:val="FFFFFF" w:themeColor="background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2DCF" w14:textId="77777777" w:rsidR="008B76CD" w:rsidRDefault="008B7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873FE" w14:textId="77777777" w:rsidR="00B678B6" w:rsidRDefault="00B678B6" w:rsidP="00EA1B9D">
      <w:pPr>
        <w:spacing w:after="0" w:line="240" w:lineRule="auto"/>
      </w:pPr>
      <w:r>
        <w:separator/>
      </w:r>
    </w:p>
  </w:footnote>
  <w:footnote w:type="continuationSeparator" w:id="0">
    <w:p w14:paraId="6EA5A8DE" w14:textId="77777777" w:rsidR="00B678B6" w:rsidRDefault="00B678B6" w:rsidP="00EA1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44A4" w14:textId="77777777" w:rsidR="008B76CD" w:rsidRDefault="008B76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65181" w14:textId="0336AD6A" w:rsidR="00EA1B9D" w:rsidRDefault="00EA1B9D">
    <w:pPr>
      <w:pStyle w:val="Header"/>
    </w:pPr>
    <w:r>
      <w:rPr>
        <w:noProof/>
      </w:rPr>
      <w:drawing>
        <wp:anchor distT="0" distB="0" distL="114300" distR="114300" simplePos="0" relativeHeight="251658240" behindDoc="1" locked="1" layoutInCell="1" allowOverlap="1" wp14:anchorId="63A76923" wp14:editId="52E8FB14">
          <wp:simplePos x="0" y="0"/>
          <wp:positionH relativeFrom="page">
            <wp:align>center</wp:align>
          </wp:positionH>
          <wp:positionV relativeFrom="page">
            <wp:align>center</wp:align>
          </wp:positionV>
          <wp:extent cx="7772400" cy="10058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C_Guideline_BG_v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64CBD" w14:textId="77777777" w:rsidR="008B76CD" w:rsidRDefault="008B76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34201"/>
    <w:multiLevelType w:val="hybridMultilevel"/>
    <w:tmpl w:val="1BE2F6D2"/>
    <w:lvl w:ilvl="0" w:tplc="9970F10A">
      <w:start w:val="1"/>
      <w:numFmt w:val="bullet"/>
      <w:lvlText w:val=""/>
      <w:lvlJc w:val="left"/>
      <w:pPr>
        <w:ind w:left="720" w:hanging="360"/>
      </w:pPr>
      <w:rPr>
        <w:rFonts w:ascii="Symbol" w:hAnsi="Symbol" w:hint="default"/>
        <w:color w:val="8098AD"/>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EC4E47"/>
    <w:multiLevelType w:val="hybridMultilevel"/>
    <w:tmpl w:val="D2F8FD0E"/>
    <w:lvl w:ilvl="0" w:tplc="BA98F0F8">
      <w:start w:val="1"/>
      <w:numFmt w:val="decimal"/>
      <w:lvlText w:val="%1"/>
      <w:lvlJc w:val="left"/>
      <w:pPr>
        <w:ind w:left="288" w:hanging="288"/>
      </w:pPr>
      <w:rPr>
        <w:rFonts w:hint="default"/>
        <w:b/>
        <w:i w:val="0"/>
        <w:color w:val="8098AD"/>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5E36A3F"/>
    <w:multiLevelType w:val="hybridMultilevel"/>
    <w:tmpl w:val="FA38EF8E"/>
    <w:lvl w:ilvl="0" w:tplc="AC467E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E11546"/>
    <w:multiLevelType w:val="hybridMultilevel"/>
    <w:tmpl w:val="2A9627AC"/>
    <w:lvl w:ilvl="0" w:tplc="7944CAA2">
      <w:start w:val="1"/>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AD345A"/>
    <w:multiLevelType w:val="hybridMultilevel"/>
    <w:tmpl w:val="6F127504"/>
    <w:lvl w:ilvl="0" w:tplc="96280610">
      <w:start w:val="1"/>
      <w:numFmt w:val="bullet"/>
      <w:lvlText w:val=""/>
      <w:lvlJc w:val="left"/>
      <w:pPr>
        <w:ind w:left="288" w:hanging="288"/>
      </w:pPr>
      <w:rPr>
        <w:rFonts w:ascii="Symbol" w:hAnsi="Symbol" w:hint="default"/>
        <w:color w:val="8098AD"/>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EC713A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309664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8C0431F"/>
    <w:multiLevelType w:val="hybridMultilevel"/>
    <w:tmpl w:val="FEAA65B8"/>
    <w:lvl w:ilvl="0" w:tplc="E2A461B6">
      <w:start w:val="1"/>
      <w:numFmt w:val="lowerLetter"/>
      <w:lvlText w:val="%1."/>
      <w:lvlJc w:val="left"/>
      <w:pPr>
        <w:ind w:left="576" w:hanging="288"/>
      </w:pPr>
      <w:rPr>
        <w:rFonts w:hint="default"/>
      </w:rPr>
    </w:lvl>
    <w:lvl w:ilvl="1" w:tplc="10090019">
      <w:start w:val="1"/>
      <w:numFmt w:val="lowerLetter"/>
      <w:lvlText w:val="%2."/>
      <w:lvlJc w:val="left"/>
      <w:pPr>
        <w:ind w:left="1368" w:hanging="360"/>
      </w:pPr>
    </w:lvl>
    <w:lvl w:ilvl="2" w:tplc="CBD65142">
      <w:start w:val="1"/>
      <w:numFmt w:val="lowerRoman"/>
      <w:lvlText w:val="%3."/>
      <w:lvlJc w:val="left"/>
      <w:pPr>
        <w:ind w:left="864" w:hanging="288"/>
      </w:pPr>
      <w:rPr>
        <w:rFonts w:hint="default"/>
      </w:rPr>
    </w:lvl>
    <w:lvl w:ilvl="3" w:tplc="1009000F" w:tentative="1">
      <w:start w:val="1"/>
      <w:numFmt w:val="decimal"/>
      <w:lvlText w:val="%4."/>
      <w:lvlJc w:val="left"/>
      <w:pPr>
        <w:ind w:left="2808" w:hanging="360"/>
      </w:pPr>
    </w:lvl>
    <w:lvl w:ilvl="4" w:tplc="10090019" w:tentative="1">
      <w:start w:val="1"/>
      <w:numFmt w:val="lowerLetter"/>
      <w:lvlText w:val="%5."/>
      <w:lvlJc w:val="left"/>
      <w:pPr>
        <w:ind w:left="3528" w:hanging="360"/>
      </w:pPr>
    </w:lvl>
    <w:lvl w:ilvl="5" w:tplc="1009001B" w:tentative="1">
      <w:start w:val="1"/>
      <w:numFmt w:val="lowerRoman"/>
      <w:lvlText w:val="%6."/>
      <w:lvlJc w:val="right"/>
      <w:pPr>
        <w:ind w:left="4248" w:hanging="180"/>
      </w:pPr>
    </w:lvl>
    <w:lvl w:ilvl="6" w:tplc="1009000F" w:tentative="1">
      <w:start w:val="1"/>
      <w:numFmt w:val="decimal"/>
      <w:lvlText w:val="%7."/>
      <w:lvlJc w:val="left"/>
      <w:pPr>
        <w:ind w:left="4968" w:hanging="360"/>
      </w:pPr>
    </w:lvl>
    <w:lvl w:ilvl="7" w:tplc="10090019" w:tentative="1">
      <w:start w:val="1"/>
      <w:numFmt w:val="lowerLetter"/>
      <w:lvlText w:val="%8."/>
      <w:lvlJc w:val="left"/>
      <w:pPr>
        <w:ind w:left="5688" w:hanging="360"/>
      </w:pPr>
    </w:lvl>
    <w:lvl w:ilvl="8" w:tplc="1009001B" w:tentative="1">
      <w:start w:val="1"/>
      <w:numFmt w:val="lowerRoman"/>
      <w:lvlText w:val="%9."/>
      <w:lvlJc w:val="right"/>
      <w:pPr>
        <w:ind w:left="6408" w:hanging="180"/>
      </w:pPr>
    </w:lvl>
  </w:abstractNum>
  <w:num w:numId="1" w16cid:durableId="1324625156">
    <w:abstractNumId w:val="1"/>
  </w:num>
  <w:num w:numId="2" w16cid:durableId="1572961783">
    <w:abstractNumId w:val="4"/>
  </w:num>
  <w:num w:numId="3" w16cid:durableId="1076511302">
    <w:abstractNumId w:val="1"/>
    <w:lvlOverride w:ilvl="0">
      <w:startOverride w:val="1"/>
    </w:lvlOverride>
  </w:num>
  <w:num w:numId="4" w16cid:durableId="1628703241">
    <w:abstractNumId w:val="7"/>
  </w:num>
  <w:num w:numId="5" w16cid:durableId="843394468">
    <w:abstractNumId w:val="1"/>
    <w:lvlOverride w:ilvl="0">
      <w:startOverride w:val="1"/>
    </w:lvlOverride>
  </w:num>
  <w:num w:numId="6" w16cid:durableId="1292636631">
    <w:abstractNumId w:val="7"/>
    <w:lvlOverride w:ilvl="0">
      <w:startOverride w:val="1"/>
    </w:lvlOverride>
  </w:num>
  <w:num w:numId="7" w16cid:durableId="1790388689">
    <w:abstractNumId w:val="7"/>
    <w:lvlOverride w:ilvl="0">
      <w:startOverride w:val="1"/>
    </w:lvlOverride>
  </w:num>
  <w:num w:numId="8" w16cid:durableId="609171052">
    <w:abstractNumId w:val="7"/>
    <w:lvlOverride w:ilvl="0">
      <w:startOverride w:val="1"/>
    </w:lvlOverride>
  </w:num>
  <w:num w:numId="9" w16cid:durableId="2043171085">
    <w:abstractNumId w:val="7"/>
    <w:lvlOverride w:ilvl="0">
      <w:startOverride w:val="1"/>
    </w:lvlOverride>
  </w:num>
  <w:num w:numId="10" w16cid:durableId="642734396">
    <w:abstractNumId w:val="7"/>
    <w:lvlOverride w:ilvl="0">
      <w:startOverride w:val="1"/>
    </w:lvlOverride>
  </w:num>
  <w:num w:numId="11" w16cid:durableId="1385254717">
    <w:abstractNumId w:val="7"/>
    <w:lvlOverride w:ilvl="0">
      <w:startOverride w:val="1"/>
    </w:lvlOverride>
  </w:num>
  <w:num w:numId="12" w16cid:durableId="203566667">
    <w:abstractNumId w:val="7"/>
    <w:lvlOverride w:ilvl="0">
      <w:startOverride w:val="1"/>
    </w:lvlOverride>
  </w:num>
  <w:num w:numId="13" w16cid:durableId="838810244">
    <w:abstractNumId w:val="7"/>
    <w:lvlOverride w:ilvl="0">
      <w:startOverride w:val="1"/>
    </w:lvlOverride>
  </w:num>
  <w:num w:numId="14" w16cid:durableId="373120471">
    <w:abstractNumId w:val="7"/>
    <w:lvlOverride w:ilvl="0">
      <w:startOverride w:val="1"/>
    </w:lvlOverride>
  </w:num>
  <w:num w:numId="15" w16cid:durableId="282662153">
    <w:abstractNumId w:val="7"/>
    <w:lvlOverride w:ilvl="0">
      <w:startOverride w:val="1"/>
    </w:lvlOverride>
  </w:num>
  <w:num w:numId="16" w16cid:durableId="1637099341">
    <w:abstractNumId w:val="1"/>
    <w:lvlOverride w:ilvl="0">
      <w:startOverride w:val="1"/>
    </w:lvlOverride>
  </w:num>
  <w:num w:numId="17" w16cid:durableId="1718822279">
    <w:abstractNumId w:val="1"/>
    <w:lvlOverride w:ilvl="0">
      <w:startOverride w:val="1"/>
    </w:lvlOverride>
  </w:num>
  <w:num w:numId="18" w16cid:durableId="337730095">
    <w:abstractNumId w:val="7"/>
    <w:lvlOverride w:ilvl="0">
      <w:startOverride w:val="1"/>
    </w:lvlOverride>
  </w:num>
  <w:num w:numId="19" w16cid:durableId="1404569781">
    <w:abstractNumId w:val="1"/>
    <w:lvlOverride w:ilvl="0">
      <w:startOverride w:val="1"/>
    </w:lvlOverride>
  </w:num>
  <w:num w:numId="20" w16cid:durableId="463817322">
    <w:abstractNumId w:val="6"/>
  </w:num>
  <w:num w:numId="21" w16cid:durableId="1689142583">
    <w:abstractNumId w:val="5"/>
  </w:num>
  <w:num w:numId="22" w16cid:durableId="2144805191">
    <w:abstractNumId w:val="7"/>
    <w:lvlOverride w:ilvl="0">
      <w:startOverride w:val="1"/>
    </w:lvlOverride>
  </w:num>
  <w:num w:numId="23" w16cid:durableId="1719548202">
    <w:abstractNumId w:val="7"/>
    <w:lvlOverride w:ilvl="0">
      <w:startOverride w:val="1"/>
    </w:lvlOverride>
  </w:num>
  <w:num w:numId="24" w16cid:durableId="59714034">
    <w:abstractNumId w:val="1"/>
    <w:lvlOverride w:ilvl="0">
      <w:startOverride w:val="1"/>
    </w:lvlOverride>
  </w:num>
  <w:num w:numId="25" w16cid:durableId="1099443569">
    <w:abstractNumId w:val="7"/>
    <w:lvlOverride w:ilvl="0">
      <w:startOverride w:val="1"/>
    </w:lvlOverride>
  </w:num>
  <w:num w:numId="26" w16cid:durableId="6754182">
    <w:abstractNumId w:val="7"/>
    <w:lvlOverride w:ilvl="0">
      <w:startOverride w:val="1"/>
    </w:lvlOverride>
  </w:num>
  <w:num w:numId="27" w16cid:durableId="652566968">
    <w:abstractNumId w:val="7"/>
  </w:num>
  <w:num w:numId="28" w16cid:durableId="1064572430">
    <w:abstractNumId w:val="7"/>
    <w:lvlOverride w:ilvl="0">
      <w:startOverride w:val="1"/>
    </w:lvlOverride>
  </w:num>
  <w:num w:numId="29" w16cid:durableId="269975339">
    <w:abstractNumId w:val="1"/>
  </w:num>
  <w:num w:numId="30" w16cid:durableId="1002780293">
    <w:abstractNumId w:val="1"/>
    <w:lvlOverride w:ilvl="0">
      <w:startOverride w:val="1"/>
    </w:lvlOverride>
  </w:num>
  <w:num w:numId="31" w16cid:durableId="1920941705">
    <w:abstractNumId w:val="7"/>
  </w:num>
  <w:num w:numId="32" w16cid:durableId="45298136">
    <w:abstractNumId w:val="1"/>
  </w:num>
  <w:num w:numId="33" w16cid:durableId="941840009">
    <w:abstractNumId w:val="0"/>
  </w:num>
  <w:num w:numId="34" w16cid:durableId="483157210">
    <w:abstractNumId w:val="3"/>
  </w:num>
  <w:num w:numId="35" w16cid:durableId="1047294748">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C92"/>
    <w:rsid w:val="00023074"/>
    <w:rsid w:val="00043C70"/>
    <w:rsid w:val="0006433C"/>
    <w:rsid w:val="00064CC7"/>
    <w:rsid w:val="000870AF"/>
    <w:rsid w:val="00097758"/>
    <w:rsid w:val="000A25B4"/>
    <w:rsid w:val="000C1690"/>
    <w:rsid w:val="000F3E08"/>
    <w:rsid w:val="000F5C03"/>
    <w:rsid w:val="00125667"/>
    <w:rsid w:val="001317FD"/>
    <w:rsid w:val="00135040"/>
    <w:rsid w:val="001524F0"/>
    <w:rsid w:val="00170F60"/>
    <w:rsid w:val="001C4887"/>
    <w:rsid w:val="001C7073"/>
    <w:rsid w:val="001D3F6A"/>
    <w:rsid w:val="001F06EE"/>
    <w:rsid w:val="001F5894"/>
    <w:rsid w:val="00213A18"/>
    <w:rsid w:val="00216886"/>
    <w:rsid w:val="00237094"/>
    <w:rsid w:val="00253546"/>
    <w:rsid w:val="002555CE"/>
    <w:rsid w:val="00263C92"/>
    <w:rsid w:val="002657DA"/>
    <w:rsid w:val="00275CA4"/>
    <w:rsid w:val="00286301"/>
    <w:rsid w:val="002B61E4"/>
    <w:rsid w:val="002B7B3F"/>
    <w:rsid w:val="002D1920"/>
    <w:rsid w:val="002E2081"/>
    <w:rsid w:val="0032009D"/>
    <w:rsid w:val="003337F7"/>
    <w:rsid w:val="00365212"/>
    <w:rsid w:val="0038147F"/>
    <w:rsid w:val="003826FF"/>
    <w:rsid w:val="00387254"/>
    <w:rsid w:val="003A3A0E"/>
    <w:rsid w:val="003A3DF1"/>
    <w:rsid w:val="003D2BCC"/>
    <w:rsid w:val="003E2184"/>
    <w:rsid w:val="00446092"/>
    <w:rsid w:val="004652C3"/>
    <w:rsid w:val="00467090"/>
    <w:rsid w:val="004B63F6"/>
    <w:rsid w:val="004C343D"/>
    <w:rsid w:val="004E7BD9"/>
    <w:rsid w:val="00503E60"/>
    <w:rsid w:val="00511CB0"/>
    <w:rsid w:val="00516683"/>
    <w:rsid w:val="00521D7C"/>
    <w:rsid w:val="00532A7D"/>
    <w:rsid w:val="00550713"/>
    <w:rsid w:val="00564A40"/>
    <w:rsid w:val="005855F7"/>
    <w:rsid w:val="005D05E7"/>
    <w:rsid w:val="005E441C"/>
    <w:rsid w:val="00627F65"/>
    <w:rsid w:val="00640BD7"/>
    <w:rsid w:val="00644F51"/>
    <w:rsid w:val="00670CDB"/>
    <w:rsid w:val="006D649E"/>
    <w:rsid w:val="006D7ABB"/>
    <w:rsid w:val="007329B9"/>
    <w:rsid w:val="00747B9B"/>
    <w:rsid w:val="0075359C"/>
    <w:rsid w:val="007633D9"/>
    <w:rsid w:val="007762C1"/>
    <w:rsid w:val="00781156"/>
    <w:rsid w:val="00783AE2"/>
    <w:rsid w:val="007D502C"/>
    <w:rsid w:val="007D5460"/>
    <w:rsid w:val="00873798"/>
    <w:rsid w:val="008B76CD"/>
    <w:rsid w:val="00905BBA"/>
    <w:rsid w:val="00911E1B"/>
    <w:rsid w:val="0092397A"/>
    <w:rsid w:val="009731A1"/>
    <w:rsid w:val="009746D9"/>
    <w:rsid w:val="00986320"/>
    <w:rsid w:val="009A1906"/>
    <w:rsid w:val="00A26FBE"/>
    <w:rsid w:val="00A35AD3"/>
    <w:rsid w:val="00A36A69"/>
    <w:rsid w:val="00A42243"/>
    <w:rsid w:val="00A43F07"/>
    <w:rsid w:val="00A536A1"/>
    <w:rsid w:val="00AA04FC"/>
    <w:rsid w:val="00AC0198"/>
    <w:rsid w:val="00AF0B1C"/>
    <w:rsid w:val="00AF327D"/>
    <w:rsid w:val="00B0403C"/>
    <w:rsid w:val="00B24B20"/>
    <w:rsid w:val="00B30B18"/>
    <w:rsid w:val="00B42B56"/>
    <w:rsid w:val="00B678B6"/>
    <w:rsid w:val="00B71720"/>
    <w:rsid w:val="00B971CB"/>
    <w:rsid w:val="00BA4C54"/>
    <w:rsid w:val="00BC100F"/>
    <w:rsid w:val="00BC2CF6"/>
    <w:rsid w:val="00BD3451"/>
    <w:rsid w:val="00BD4F64"/>
    <w:rsid w:val="00C06789"/>
    <w:rsid w:val="00C123AC"/>
    <w:rsid w:val="00C13285"/>
    <w:rsid w:val="00C14540"/>
    <w:rsid w:val="00C324B2"/>
    <w:rsid w:val="00C34F50"/>
    <w:rsid w:val="00C51F00"/>
    <w:rsid w:val="00C77420"/>
    <w:rsid w:val="00C94A58"/>
    <w:rsid w:val="00CB22B9"/>
    <w:rsid w:val="00CB3AC3"/>
    <w:rsid w:val="00CC5EE2"/>
    <w:rsid w:val="00CD7405"/>
    <w:rsid w:val="00CE268A"/>
    <w:rsid w:val="00CE2E35"/>
    <w:rsid w:val="00D61463"/>
    <w:rsid w:val="00D759B8"/>
    <w:rsid w:val="00D77F79"/>
    <w:rsid w:val="00D959C9"/>
    <w:rsid w:val="00DB3E59"/>
    <w:rsid w:val="00E4644D"/>
    <w:rsid w:val="00E8395D"/>
    <w:rsid w:val="00E9196A"/>
    <w:rsid w:val="00EA1B9D"/>
    <w:rsid w:val="00EA34C2"/>
    <w:rsid w:val="00EA34CD"/>
    <w:rsid w:val="00EC31E6"/>
    <w:rsid w:val="00ED3484"/>
    <w:rsid w:val="00F3072C"/>
    <w:rsid w:val="00F47E90"/>
    <w:rsid w:val="00F61F77"/>
    <w:rsid w:val="00F67C79"/>
    <w:rsid w:val="00FC78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31697"/>
  <w15:chartTrackingRefBased/>
  <w15:docId w15:val="{097EDE6F-6326-B041-9637-FF8A9449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49E"/>
    <w:pPr>
      <w:tabs>
        <w:tab w:val="left" w:pos="288"/>
        <w:tab w:val="left" w:pos="576"/>
      </w:tabs>
      <w:spacing w:after="200" w:line="300" w:lineRule="auto"/>
    </w:pPr>
    <w:rPr>
      <w:rFonts w:ascii="Calibri Light" w:hAnsi="Calibri Light"/>
      <w:color w:val="404040" w:themeColor="text1" w:themeTint="BF"/>
      <w:sz w:val="22"/>
    </w:rPr>
  </w:style>
  <w:style w:type="paragraph" w:styleId="Heading1">
    <w:name w:val="heading 1"/>
    <w:basedOn w:val="Normal"/>
    <w:next w:val="Normal"/>
    <w:link w:val="Heading1Char"/>
    <w:uiPriority w:val="9"/>
    <w:qFormat/>
    <w:rsid w:val="0092397A"/>
    <w:pPr>
      <w:keepNext/>
      <w:keepLines/>
      <w:spacing w:before="400" w:line="240" w:lineRule="auto"/>
      <w:outlineLvl w:val="0"/>
    </w:pPr>
    <w:rPr>
      <w:rFonts w:ascii="Calibri" w:eastAsiaTheme="majorEastAsia" w:hAnsi="Calibri" w:cs="Times New Roman (Headings CS)"/>
      <w:caps/>
      <w:color w:val="8098AD"/>
      <w:spacing w:val="24"/>
      <w:sz w:val="30"/>
      <w:szCs w:val="30"/>
    </w:rPr>
  </w:style>
  <w:style w:type="paragraph" w:styleId="Heading2">
    <w:name w:val="heading 2"/>
    <w:basedOn w:val="Normal"/>
    <w:next w:val="Normal"/>
    <w:link w:val="Heading2Char"/>
    <w:uiPriority w:val="9"/>
    <w:unhideWhenUsed/>
    <w:qFormat/>
    <w:rsid w:val="009A1906"/>
    <w:pPr>
      <w:keepNext/>
      <w:keepLines/>
      <w:snapToGrid w:val="0"/>
      <w:spacing w:before="300" w:after="160"/>
      <w:outlineLvl w:val="1"/>
    </w:pPr>
    <w:rPr>
      <w:rFonts w:ascii="Calibri" w:eastAsiaTheme="majorEastAsia" w:hAnsi="Calibri" w:cs="Calibri"/>
      <w:color w:val="E87D1E"/>
      <w:sz w:val="26"/>
      <w:szCs w:val="26"/>
    </w:rPr>
  </w:style>
  <w:style w:type="paragraph" w:styleId="Heading3">
    <w:name w:val="heading 3"/>
    <w:basedOn w:val="Normal"/>
    <w:next w:val="Normal"/>
    <w:link w:val="Heading3Char"/>
    <w:uiPriority w:val="9"/>
    <w:semiHidden/>
    <w:unhideWhenUsed/>
    <w:qFormat/>
    <w:rsid w:val="00A36A69"/>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F3072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81156"/>
    <w:rPr>
      <w:b/>
      <w:bCs/>
      <w:color w:val="6A737B"/>
    </w:rPr>
  </w:style>
  <w:style w:type="character" w:customStyle="1" w:styleId="Heading3Char">
    <w:name w:val="Heading 3 Char"/>
    <w:basedOn w:val="DefaultParagraphFont"/>
    <w:link w:val="Heading3"/>
    <w:uiPriority w:val="9"/>
    <w:semiHidden/>
    <w:rsid w:val="00A36A69"/>
    <w:rPr>
      <w:rFonts w:asciiTheme="majorHAnsi" w:eastAsiaTheme="majorEastAsia" w:hAnsiTheme="majorHAnsi" w:cstheme="majorBidi"/>
      <w:color w:val="1F3763" w:themeColor="accent1" w:themeShade="7F"/>
    </w:rPr>
  </w:style>
  <w:style w:type="paragraph" w:styleId="ListParagraph">
    <w:name w:val="List Paragraph"/>
    <w:basedOn w:val="Normal"/>
    <w:link w:val="ListParagraphChar"/>
    <w:autoRedefine/>
    <w:uiPriority w:val="34"/>
    <w:qFormat/>
    <w:rsid w:val="003A3A0E"/>
    <w:pPr>
      <w:tabs>
        <w:tab w:val="clear" w:pos="288"/>
        <w:tab w:val="clear" w:pos="576"/>
        <w:tab w:val="left" w:pos="360"/>
      </w:tabs>
      <w:spacing w:after="100" w:line="259" w:lineRule="auto"/>
    </w:pPr>
    <w:rPr>
      <w:rFonts w:cs="Calibri Light"/>
      <w:szCs w:val="22"/>
      <w:u w:val="single"/>
      <w:lang w:val="en-US"/>
    </w:rPr>
  </w:style>
  <w:style w:type="character" w:customStyle="1" w:styleId="Heading2Char">
    <w:name w:val="Heading 2 Char"/>
    <w:basedOn w:val="DefaultParagraphFont"/>
    <w:link w:val="Heading2"/>
    <w:uiPriority w:val="9"/>
    <w:rsid w:val="009A1906"/>
    <w:rPr>
      <w:rFonts w:ascii="Calibri" w:eastAsiaTheme="majorEastAsia" w:hAnsi="Calibri" w:cs="Calibri"/>
      <w:color w:val="E87D1E"/>
      <w:sz w:val="26"/>
      <w:szCs w:val="26"/>
    </w:rPr>
  </w:style>
  <w:style w:type="paragraph" w:customStyle="1" w:styleId="ListParagraphnumbers">
    <w:name w:val="List Paragraph – numbers"/>
    <w:basedOn w:val="ListParagraph"/>
    <w:autoRedefine/>
    <w:qFormat/>
    <w:rsid w:val="00A536A1"/>
  </w:style>
  <w:style w:type="paragraph" w:styleId="Header">
    <w:name w:val="header"/>
    <w:basedOn w:val="Normal"/>
    <w:link w:val="HeaderChar"/>
    <w:uiPriority w:val="99"/>
    <w:unhideWhenUsed/>
    <w:rsid w:val="00EA1B9D"/>
    <w:pPr>
      <w:tabs>
        <w:tab w:val="clear" w:pos="288"/>
        <w:tab w:val="clear" w:pos="576"/>
        <w:tab w:val="center" w:pos="4680"/>
        <w:tab w:val="right" w:pos="9360"/>
      </w:tabs>
      <w:spacing w:after="0" w:line="240" w:lineRule="auto"/>
    </w:pPr>
  </w:style>
  <w:style w:type="character" w:customStyle="1" w:styleId="HeaderChar">
    <w:name w:val="Header Char"/>
    <w:basedOn w:val="DefaultParagraphFont"/>
    <w:link w:val="Header"/>
    <w:uiPriority w:val="99"/>
    <w:rsid w:val="00EA1B9D"/>
    <w:rPr>
      <w:rFonts w:ascii="Calibri Light" w:hAnsi="Calibri Light"/>
      <w:sz w:val="22"/>
    </w:rPr>
  </w:style>
  <w:style w:type="paragraph" w:styleId="Footer">
    <w:name w:val="footer"/>
    <w:basedOn w:val="Normal"/>
    <w:link w:val="FooterChar"/>
    <w:uiPriority w:val="99"/>
    <w:unhideWhenUsed/>
    <w:rsid w:val="00EA1B9D"/>
    <w:pPr>
      <w:tabs>
        <w:tab w:val="clear" w:pos="288"/>
        <w:tab w:val="clear" w:pos="576"/>
        <w:tab w:val="center" w:pos="4680"/>
        <w:tab w:val="right" w:pos="9360"/>
      </w:tabs>
      <w:spacing w:after="0" w:line="240" w:lineRule="auto"/>
    </w:pPr>
  </w:style>
  <w:style w:type="character" w:customStyle="1" w:styleId="FooterChar">
    <w:name w:val="Footer Char"/>
    <w:basedOn w:val="DefaultParagraphFont"/>
    <w:link w:val="Footer"/>
    <w:uiPriority w:val="99"/>
    <w:rsid w:val="00EA1B9D"/>
    <w:rPr>
      <w:rFonts w:ascii="Calibri Light" w:hAnsi="Calibri Light"/>
      <w:sz w:val="22"/>
    </w:rPr>
  </w:style>
  <w:style w:type="paragraph" w:customStyle="1" w:styleId="BasicParagraph">
    <w:name w:val="[Basic Paragraph]"/>
    <w:basedOn w:val="Normal"/>
    <w:uiPriority w:val="99"/>
    <w:rsid w:val="00E8395D"/>
    <w:pPr>
      <w:tabs>
        <w:tab w:val="clear" w:pos="288"/>
        <w:tab w:val="clear" w:pos="576"/>
      </w:tabs>
      <w:autoSpaceDE w:val="0"/>
      <w:autoSpaceDN w:val="0"/>
      <w:adjustRightInd w:val="0"/>
      <w:spacing w:after="0" w:line="288" w:lineRule="auto"/>
      <w:textAlignment w:val="center"/>
    </w:pPr>
    <w:rPr>
      <w:rFonts w:ascii="Minion Pro" w:hAnsi="Minion Pro" w:cs="Minion Pro"/>
      <w:color w:val="000000"/>
      <w:sz w:val="24"/>
      <w:lang w:val="en-US"/>
    </w:rPr>
  </w:style>
  <w:style w:type="character" w:styleId="PageNumber">
    <w:name w:val="page number"/>
    <w:basedOn w:val="DefaultParagraphFont"/>
    <w:uiPriority w:val="99"/>
    <w:semiHidden/>
    <w:unhideWhenUsed/>
    <w:rsid w:val="00E8395D"/>
  </w:style>
  <w:style w:type="character" w:customStyle="1" w:styleId="Heading1Char">
    <w:name w:val="Heading 1 Char"/>
    <w:basedOn w:val="DefaultParagraphFont"/>
    <w:link w:val="Heading1"/>
    <w:uiPriority w:val="9"/>
    <w:rsid w:val="0092397A"/>
    <w:rPr>
      <w:rFonts w:ascii="Calibri" w:eastAsiaTheme="majorEastAsia" w:hAnsi="Calibri" w:cs="Times New Roman (Headings CS)"/>
      <w:caps/>
      <w:color w:val="8098AD"/>
      <w:spacing w:val="24"/>
      <w:sz w:val="30"/>
      <w:szCs w:val="30"/>
    </w:rPr>
  </w:style>
  <w:style w:type="paragraph" w:styleId="Title">
    <w:name w:val="Title"/>
    <w:basedOn w:val="Normal"/>
    <w:next w:val="Normal"/>
    <w:link w:val="TitleChar"/>
    <w:uiPriority w:val="10"/>
    <w:qFormat/>
    <w:rsid w:val="00F3072C"/>
    <w:pPr>
      <w:spacing w:after="800" w:line="240" w:lineRule="auto"/>
      <w:contextualSpacing/>
      <w:jc w:val="center"/>
    </w:pPr>
    <w:rPr>
      <w:rFonts w:ascii="Calibri" w:eastAsiaTheme="majorEastAsia" w:hAnsi="Calibri" w:cs="Calibri"/>
      <w:noProof/>
      <w:color w:val="8098AD"/>
      <w:spacing w:val="-10"/>
      <w:kern w:val="28"/>
      <w:sz w:val="50"/>
      <w:szCs w:val="50"/>
    </w:rPr>
  </w:style>
  <w:style w:type="character" w:customStyle="1" w:styleId="TitleChar">
    <w:name w:val="Title Char"/>
    <w:basedOn w:val="DefaultParagraphFont"/>
    <w:link w:val="Title"/>
    <w:uiPriority w:val="10"/>
    <w:rsid w:val="00F3072C"/>
    <w:rPr>
      <w:rFonts w:ascii="Calibri" w:eastAsiaTheme="majorEastAsia" w:hAnsi="Calibri" w:cs="Calibri"/>
      <w:noProof/>
      <w:color w:val="8098AD"/>
      <w:spacing w:val="-10"/>
      <w:kern w:val="28"/>
      <w:sz w:val="50"/>
      <w:szCs w:val="50"/>
    </w:rPr>
  </w:style>
  <w:style w:type="paragraph" w:styleId="BalloonText">
    <w:name w:val="Balloon Text"/>
    <w:basedOn w:val="Normal"/>
    <w:link w:val="BalloonTextChar"/>
    <w:uiPriority w:val="99"/>
    <w:semiHidden/>
    <w:unhideWhenUsed/>
    <w:rsid w:val="004C343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C343D"/>
    <w:rPr>
      <w:rFonts w:ascii="Times New Roman" w:hAnsi="Times New Roman" w:cs="Times New Roman"/>
      <w:color w:val="404040" w:themeColor="text1" w:themeTint="BF"/>
      <w:sz w:val="18"/>
      <w:szCs w:val="18"/>
    </w:rPr>
  </w:style>
  <w:style w:type="character" w:customStyle="1" w:styleId="Heading4Char">
    <w:name w:val="Heading 4 Char"/>
    <w:basedOn w:val="DefaultParagraphFont"/>
    <w:link w:val="Heading4"/>
    <w:uiPriority w:val="9"/>
    <w:rsid w:val="00F3072C"/>
    <w:rPr>
      <w:rFonts w:asciiTheme="majorHAnsi" w:eastAsiaTheme="majorEastAsia" w:hAnsiTheme="majorHAnsi" w:cstheme="majorBidi"/>
      <w:i/>
      <w:iCs/>
      <w:color w:val="2F5496" w:themeColor="accent1" w:themeShade="BF"/>
      <w:sz w:val="22"/>
    </w:rPr>
  </w:style>
  <w:style w:type="paragraph" w:styleId="TOC3">
    <w:name w:val="toc 3"/>
    <w:basedOn w:val="Normal"/>
    <w:next w:val="Normal"/>
    <w:autoRedefine/>
    <w:uiPriority w:val="39"/>
    <w:unhideWhenUsed/>
    <w:rsid w:val="00F3072C"/>
    <w:pPr>
      <w:tabs>
        <w:tab w:val="clear" w:pos="288"/>
        <w:tab w:val="clear" w:pos="576"/>
      </w:tabs>
      <w:spacing w:after="100" w:line="259" w:lineRule="auto"/>
      <w:ind w:left="440"/>
    </w:pPr>
    <w:rPr>
      <w:rFonts w:asciiTheme="minorHAnsi" w:hAnsiTheme="minorHAnsi"/>
      <w:i/>
      <w:color w:val="auto"/>
      <w:szCs w:val="22"/>
      <w:lang w:val="en-US"/>
    </w:rPr>
  </w:style>
  <w:style w:type="character" w:styleId="Hyperlink">
    <w:name w:val="Hyperlink"/>
    <w:basedOn w:val="DefaultParagraphFont"/>
    <w:uiPriority w:val="99"/>
    <w:unhideWhenUsed/>
    <w:rsid w:val="00125667"/>
    <w:rPr>
      <w:rFonts w:asciiTheme="minorHAnsi" w:hAnsiTheme="minorHAnsi"/>
      <w:b w:val="0"/>
      <w:i w:val="0"/>
      <w:color w:val="E87D1E"/>
      <w:u w:val="single"/>
    </w:rPr>
  </w:style>
  <w:style w:type="character" w:customStyle="1" w:styleId="Strong2">
    <w:name w:val="Strong 2"/>
    <w:basedOn w:val="Strong"/>
    <w:uiPriority w:val="1"/>
    <w:qFormat/>
    <w:rsid w:val="00C123AC"/>
    <w:rPr>
      <w:rFonts w:ascii="Calibri" w:hAnsi="Calibri"/>
      <w:b/>
      <w:bCs/>
      <w:color w:val="6A737B"/>
    </w:rPr>
  </w:style>
  <w:style w:type="paragraph" w:customStyle="1" w:styleId="ListParagraphletters">
    <w:name w:val="List Paragraph – letters"/>
    <w:basedOn w:val="ListParagraph"/>
    <w:qFormat/>
    <w:rsid w:val="00CB22B9"/>
    <w:pPr>
      <w:spacing w:after="160"/>
      <w:contextualSpacing/>
    </w:pPr>
  </w:style>
  <w:style w:type="paragraph" w:customStyle="1" w:styleId="ListParagraphroman">
    <w:name w:val="List Paragraph – roman"/>
    <w:basedOn w:val="ListParagraph"/>
    <w:autoRedefine/>
    <w:qFormat/>
    <w:rsid w:val="005D05E7"/>
    <w:pPr>
      <w:spacing w:after="160"/>
      <w:contextualSpacing/>
    </w:pPr>
  </w:style>
  <w:style w:type="paragraph" w:styleId="TOC1">
    <w:name w:val="toc 1"/>
    <w:basedOn w:val="Normal"/>
    <w:next w:val="Normal"/>
    <w:autoRedefine/>
    <w:uiPriority w:val="39"/>
    <w:unhideWhenUsed/>
    <w:rsid w:val="007D502C"/>
    <w:pPr>
      <w:tabs>
        <w:tab w:val="clear" w:pos="288"/>
        <w:tab w:val="clear" w:pos="576"/>
      </w:tabs>
      <w:spacing w:after="100"/>
    </w:pPr>
  </w:style>
  <w:style w:type="paragraph" w:styleId="TOC2">
    <w:name w:val="toc 2"/>
    <w:basedOn w:val="Normal"/>
    <w:next w:val="Normal"/>
    <w:autoRedefine/>
    <w:uiPriority w:val="39"/>
    <w:unhideWhenUsed/>
    <w:rsid w:val="007D502C"/>
    <w:pPr>
      <w:tabs>
        <w:tab w:val="clear" w:pos="288"/>
        <w:tab w:val="clear" w:pos="576"/>
      </w:tabs>
      <w:spacing w:after="100"/>
      <w:ind w:left="220"/>
    </w:pPr>
  </w:style>
  <w:style w:type="character" w:customStyle="1" w:styleId="ListParagraphChar">
    <w:name w:val="List Paragraph Char"/>
    <w:basedOn w:val="DefaultParagraphFont"/>
    <w:link w:val="ListParagraph"/>
    <w:uiPriority w:val="34"/>
    <w:rsid w:val="003A3A0E"/>
    <w:rPr>
      <w:rFonts w:ascii="Calibri Light" w:hAnsi="Calibri Light" w:cs="Calibri Light"/>
      <w:color w:val="404040" w:themeColor="text1" w:themeTint="BF"/>
      <w:sz w:val="22"/>
      <w:szCs w:val="22"/>
      <w:u w:val="single"/>
      <w:lang w:val="en-US"/>
    </w:rPr>
  </w:style>
  <w:style w:type="character" w:customStyle="1" w:styleId="annotationresolved">
    <w:name w:val="annotationresolved"/>
    <w:basedOn w:val="DefaultParagraphFont"/>
    <w:rsid w:val="00503E60"/>
  </w:style>
  <w:style w:type="character" w:styleId="Emphasis">
    <w:name w:val="Emphasis"/>
    <w:basedOn w:val="DefaultParagraphFont"/>
    <w:uiPriority w:val="20"/>
    <w:qFormat/>
    <w:rsid w:val="000870AF"/>
    <w:rPr>
      <w:i/>
      <w:iCs/>
    </w:rPr>
  </w:style>
  <w:style w:type="character" w:styleId="SubtleEmphasis">
    <w:name w:val="Subtle Emphasis"/>
    <w:basedOn w:val="DefaultParagraphFont"/>
    <w:uiPriority w:val="19"/>
    <w:qFormat/>
    <w:rsid w:val="000870AF"/>
    <w:rPr>
      <w:i/>
      <w:iCs/>
      <w:color w:val="404040" w:themeColor="text1" w:themeTint="BF"/>
    </w:rPr>
  </w:style>
  <w:style w:type="paragraph" w:styleId="Revision">
    <w:name w:val="Revision"/>
    <w:hidden/>
    <w:uiPriority w:val="99"/>
    <w:semiHidden/>
    <w:rsid w:val="005855F7"/>
    <w:rPr>
      <w:rFonts w:ascii="Calibri Light" w:hAnsi="Calibri Light"/>
      <w:color w:val="404040" w:themeColor="text1" w:themeTint="BF"/>
      <w:sz w:val="22"/>
    </w:rPr>
  </w:style>
  <w:style w:type="character" w:styleId="CommentReference">
    <w:name w:val="annotation reference"/>
    <w:basedOn w:val="DefaultParagraphFont"/>
    <w:uiPriority w:val="99"/>
    <w:semiHidden/>
    <w:unhideWhenUsed/>
    <w:rsid w:val="00BA4C54"/>
    <w:rPr>
      <w:sz w:val="16"/>
      <w:szCs w:val="16"/>
    </w:rPr>
  </w:style>
  <w:style w:type="paragraph" w:styleId="CommentText">
    <w:name w:val="annotation text"/>
    <w:basedOn w:val="Normal"/>
    <w:link w:val="CommentTextChar"/>
    <w:uiPriority w:val="99"/>
    <w:unhideWhenUsed/>
    <w:rsid w:val="00BA4C54"/>
    <w:pPr>
      <w:spacing w:line="240" w:lineRule="auto"/>
    </w:pPr>
    <w:rPr>
      <w:sz w:val="20"/>
      <w:szCs w:val="20"/>
    </w:rPr>
  </w:style>
  <w:style w:type="character" w:customStyle="1" w:styleId="CommentTextChar">
    <w:name w:val="Comment Text Char"/>
    <w:basedOn w:val="DefaultParagraphFont"/>
    <w:link w:val="CommentText"/>
    <w:uiPriority w:val="99"/>
    <w:rsid w:val="00BA4C54"/>
    <w:rPr>
      <w:rFonts w:ascii="Calibri Light" w:hAnsi="Calibri Light"/>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BA4C54"/>
    <w:rPr>
      <w:b/>
      <w:bCs/>
    </w:rPr>
  </w:style>
  <w:style w:type="character" w:customStyle="1" w:styleId="CommentSubjectChar">
    <w:name w:val="Comment Subject Char"/>
    <w:basedOn w:val="CommentTextChar"/>
    <w:link w:val="CommentSubject"/>
    <w:uiPriority w:val="99"/>
    <w:semiHidden/>
    <w:rsid w:val="00BA4C54"/>
    <w:rPr>
      <w:rFonts w:ascii="Calibri Light" w:hAnsi="Calibri Light"/>
      <w:b/>
      <w:bCs/>
      <w:color w:val="404040" w:themeColor="text1" w:themeTint="BF"/>
      <w:sz w:val="20"/>
      <w:szCs w:val="20"/>
    </w:rPr>
  </w:style>
  <w:style w:type="character" w:styleId="UnresolvedMention">
    <w:name w:val="Unresolved Mention"/>
    <w:basedOn w:val="DefaultParagraphFont"/>
    <w:uiPriority w:val="99"/>
    <w:semiHidden/>
    <w:unhideWhenUsed/>
    <w:rsid w:val="00B97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21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0abr823.caspio.com/dp/1c9f5000ee1c293489874a1b8dd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0abr823.caspio.com/dp/1c9f50009292c21af3924ff59d37"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79761-C4F8-4DCC-A09D-A1C74A6C2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Jones</dc:creator>
  <cp:keywords/>
  <dc:description/>
  <cp:lastModifiedBy>Laura Anderson</cp:lastModifiedBy>
  <cp:revision>25</cp:revision>
  <cp:lastPrinted>2020-09-10T20:18:00Z</cp:lastPrinted>
  <dcterms:created xsi:type="dcterms:W3CDTF">2024-03-07T22:53:00Z</dcterms:created>
  <dcterms:modified xsi:type="dcterms:W3CDTF">2025-09-03T18:46:00Z</dcterms:modified>
</cp:coreProperties>
</file>